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765" w:rsidRPr="00421773" w:rsidRDefault="00030765" w:rsidP="00030765">
      <w:pPr>
        <w:rPr>
          <w:sz w:val="26"/>
          <w:szCs w:val="26"/>
        </w:rPr>
      </w:pPr>
      <w:r>
        <w:rPr>
          <w:sz w:val="26"/>
          <w:szCs w:val="26"/>
        </w:rPr>
        <w:t>PGD ĐT TP THỦ DẦU MỘT</w:t>
      </w:r>
      <w:r w:rsidRPr="00421773">
        <w:rPr>
          <w:sz w:val="26"/>
          <w:szCs w:val="26"/>
        </w:rPr>
        <w:t xml:space="preserve">           </w:t>
      </w:r>
      <w:r w:rsidRPr="00421773">
        <w:rPr>
          <w:b/>
          <w:sz w:val="26"/>
          <w:szCs w:val="26"/>
        </w:rPr>
        <w:t>CỘNG HÒA XÃ HỘI CHỦ NGHĨA VIỆT NAM</w:t>
      </w:r>
      <w:r w:rsidRPr="00421773">
        <w:rPr>
          <w:sz w:val="26"/>
          <w:szCs w:val="26"/>
        </w:rPr>
        <w:t xml:space="preserve">  </w:t>
      </w:r>
    </w:p>
    <w:p w:rsidR="00030765" w:rsidRPr="00421773" w:rsidRDefault="00030765" w:rsidP="00030765">
      <w:pPr>
        <w:rPr>
          <w:b/>
          <w:sz w:val="26"/>
          <w:szCs w:val="26"/>
        </w:rPr>
      </w:pPr>
      <w:r w:rsidRPr="00421773">
        <w:rPr>
          <w:b/>
          <w:sz w:val="26"/>
          <w:szCs w:val="26"/>
        </w:rPr>
        <w:t xml:space="preserve">TRƯỜNG TH </w:t>
      </w:r>
      <w:r w:rsidR="00B26A01">
        <w:rPr>
          <w:b/>
          <w:sz w:val="26"/>
          <w:szCs w:val="26"/>
        </w:rPr>
        <w:t>PHÚ THỌ</w:t>
      </w:r>
      <w:r w:rsidRPr="00421773">
        <w:rPr>
          <w:sz w:val="26"/>
          <w:szCs w:val="26"/>
        </w:rPr>
        <w:t xml:space="preserve">  </w:t>
      </w:r>
      <w:r>
        <w:rPr>
          <w:sz w:val="26"/>
          <w:szCs w:val="26"/>
        </w:rPr>
        <w:t xml:space="preserve">                       </w:t>
      </w:r>
      <w:r w:rsidRPr="00421773">
        <w:rPr>
          <w:b/>
          <w:sz w:val="26"/>
          <w:szCs w:val="26"/>
        </w:rPr>
        <w:t>Độc lập – Tự do – Hạnh phúc</w:t>
      </w:r>
      <w:r w:rsidRPr="00421773">
        <w:rPr>
          <w:sz w:val="26"/>
          <w:szCs w:val="26"/>
        </w:rPr>
        <w:t xml:space="preserve">                  </w:t>
      </w:r>
    </w:p>
    <w:p w:rsidR="00030765" w:rsidRPr="00541ED6" w:rsidRDefault="00030765" w:rsidP="00030765">
      <w:pPr>
        <w:rPr>
          <w:sz w:val="26"/>
          <w:szCs w:val="26"/>
        </w:rPr>
      </w:pPr>
      <w:r>
        <w:rPr>
          <w:noProof/>
        </w:rPr>
        <mc:AlternateContent>
          <mc:Choice Requires="wps">
            <w:drawing>
              <wp:anchor distT="0" distB="0" distL="114300" distR="114300" simplePos="0" relativeHeight="251661312" behindDoc="0" locked="0" layoutInCell="1" allowOverlap="1">
                <wp:simplePos x="0" y="0"/>
                <wp:positionH relativeFrom="column">
                  <wp:posOffset>3100705</wp:posOffset>
                </wp:positionH>
                <wp:positionV relativeFrom="paragraph">
                  <wp:posOffset>104140</wp:posOffset>
                </wp:positionV>
                <wp:extent cx="2055495" cy="0"/>
                <wp:effectExtent l="6985" t="7620" r="1397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15pt,8.2pt" to="40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77w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104140</wp:posOffset>
                </wp:positionV>
                <wp:extent cx="800100" cy="0"/>
                <wp:effectExtent l="11430" t="7620" r="762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8.2pt" to="1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"/>
            </w:pict>
          </mc:Fallback>
        </mc:AlternateContent>
      </w:r>
      <w:r>
        <w:rPr>
          <w:sz w:val="26"/>
          <w:szCs w:val="26"/>
        </w:rPr>
        <w:t xml:space="preserve">               </w:t>
      </w:r>
      <w:r>
        <w:rPr>
          <w:b/>
        </w:rPr>
        <w:tab/>
      </w:r>
      <w:r>
        <w:rPr>
          <w:b/>
        </w:rPr>
        <w:tab/>
      </w:r>
      <w:r>
        <w:rPr>
          <w:b/>
        </w:rPr>
        <w:tab/>
        <w:t xml:space="preserve">   </w:t>
      </w:r>
    </w:p>
    <w:p w:rsidR="00030765" w:rsidRDefault="00030765" w:rsidP="00030765">
      <w:r>
        <w:t xml:space="preserve">               </w:t>
      </w:r>
    </w:p>
    <w:p w:rsidR="00030765" w:rsidRPr="0094099F" w:rsidRDefault="00030765" w:rsidP="00030765">
      <w:pPr>
        <w:rPr>
          <w:i/>
        </w:rPr>
      </w:pPr>
      <w:r>
        <w:t xml:space="preserve">                                                             </w:t>
      </w:r>
      <w:r>
        <w:rPr>
          <w:i/>
        </w:rPr>
        <w:t xml:space="preserve">Phú </w:t>
      </w:r>
      <w:r w:rsidR="00095152">
        <w:rPr>
          <w:i/>
        </w:rPr>
        <w:t>Thọ</w:t>
      </w:r>
      <w:r>
        <w:rPr>
          <w:i/>
        </w:rPr>
        <w:t xml:space="preserve">, ngày </w:t>
      </w:r>
      <w:r w:rsidR="00495992">
        <w:rPr>
          <w:i/>
        </w:rPr>
        <w:t>20</w:t>
      </w:r>
      <w:r>
        <w:rPr>
          <w:i/>
        </w:rPr>
        <w:t xml:space="preserve"> tháng 10 năm 20</w:t>
      </w:r>
      <w:r w:rsidR="00495992">
        <w:rPr>
          <w:i/>
        </w:rPr>
        <w:t>20</w:t>
      </w:r>
    </w:p>
    <w:p w:rsidR="00030765" w:rsidRPr="001A1C4C" w:rsidRDefault="00030765" w:rsidP="00030765">
      <w:pPr>
        <w:rPr>
          <w:b/>
          <w:i/>
        </w:rPr>
      </w:pPr>
      <w:r>
        <w:rPr>
          <w:b/>
          <w:i/>
        </w:rPr>
        <w:t xml:space="preserve">                </w:t>
      </w:r>
    </w:p>
    <w:p w:rsidR="00030765" w:rsidRDefault="00030765" w:rsidP="00030765">
      <w:pPr>
        <w:jc w:val="center"/>
        <w:rPr>
          <w:b/>
        </w:rPr>
      </w:pPr>
      <w:r>
        <w:rPr>
          <w:b/>
        </w:rPr>
        <w:t>BẢNG KÝ KẾT TRÁCH NHIỆM HỢP ĐỒNG TẬP THỂ</w:t>
      </w:r>
    </w:p>
    <w:p w:rsidR="00030765" w:rsidRDefault="00030765" w:rsidP="00030765">
      <w:pPr>
        <w:jc w:val="center"/>
        <w:rPr>
          <w:b/>
        </w:rPr>
      </w:pPr>
      <w:r>
        <w:rPr>
          <w:b/>
        </w:rPr>
        <w:t xml:space="preserve">THỰC HIỆN NGHỊ QUYẾT HỘI NGHỊ CÁN BỘ VIÊN CHỨC </w:t>
      </w:r>
    </w:p>
    <w:p w:rsidR="00030765" w:rsidRDefault="00030765" w:rsidP="00030765">
      <w:pPr>
        <w:jc w:val="center"/>
        <w:rPr>
          <w:b/>
        </w:rPr>
      </w:pPr>
      <w:r>
        <w:rPr>
          <w:b/>
        </w:rPr>
        <w:t>NĂM HỌC 20</w:t>
      </w:r>
      <w:r w:rsidR="00495992">
        <w:rPr>
          <w:b/>
        </w:rPr>
        <w:t>20</w:t>
      </w:r>
      <w:r>
        <w:rPr>
          <w:b/>
        </w:rPr>
        <w:t>-20</w:t>
      </w:r>
      <w:r w:rsidR="006C149C">
        <w:rPr>
          <w:b/>
        </w:rPr>
        <w:t>2</w:t>
      </w:r>
      <w:r w:rsidR="00495992">
        <w:rPr>
          <w:b/>
        </w:rPr>
        <w:t>1</w:t>
      </w:r>
    </w:p>
    <w:p w:rsidR="00030765" w:rsidRPr="008A5972" w:rsidRDefault="00030765" w:rsidP="00030765">
      <w:pPr>
        <w:jc w:val="center"/>
        <w:rPr>
          <w:b/>
        </w:rPr>
      </w:pPr>
      <w:r>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1955800</wp:posOffset>
                </wp:positionH>
                <wp:positionV relativeFrom="paragraph">
                  <wp:posOffset>79375</wp:posOffset>
                </wp:positionV>
                <wp:extent cx="2400300" cy="0"/>
                <wp:effectExtent l="5080" t="8890" r="1397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6.25pt" to="34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zP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qfp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"/>
            </w:pict>
          </mc:Fallback>
        </mc:AlternateContent>
      </w:r>
    </w:p>
    <w:p w:rsidR="00495992" w:rsidRPr="00495992" w:rsidRDefault="00495992" w:rsidP="00495992">
      <w:pPr>
        <w:ind w:firstLine="720"/>
        <w:jc w:val="both"/>
        <w:rPr>
          <w:i/>
        </w:rPr>
      </w:pPr>
      <w:r w:rsidRPr="00495992">
        <w:rPr>
          <w:i/>
        </w:rPr>
        <w:t>- Căn cứ hướng dẫn số 36/LT-GD ngày 14 tháng 9 năm 2018 của Ban chấp hành Công đoàn ngành giáo dục tỉnh Bình Dương về việc hướng dẫn tổ chức Hội nghị cán bộ, công chức, viên chức trong ngành Giáo dục – Đào tạo;</w:t>
      </w:r>
    </w:p>
    <w:p w:rsidR="00B26A01" w:rsidRDefault="00030765" w:rsidP="00495992">
      <w:pPr>
        <w:ind w:firstLine="720"/>
        <w:jc w:val="both"/>
        <w:rPr>
          <w:i/>
        </w:rPr>
      </w:pPr>
      <w:r w:rsidRPr="00495992">
        <w:rPr>
          <w:i/>
        </w:rPr>
        <w:t xml:space="preserve">- Căn cứ hướng dẫn số </w:t>
      </w:r>
      <w:r w:rsidR="006C149C" w:rsidRPr="00495992">
        <w:rPr>
          <w:i/>
        </w:rPr>
        <w:t>04</w:t>
      </w:r>
      <w:r w:rsidRPr="00495992">
        <w:rPr>
          <w:i/>
        </w:rPr>
        <w:t>/</w:t>
      </w:r>
      <w:r w:rsidR="00B26A01" w:rsidRPr="00495992">
        <w:rPr>
          <w:i/>
        </w:rPr>
        <w:t>HD</w:t>
      </w:r>
      <w:r w:rsidR="006C149C" w:rsidRPr="00495992">
        <w:rPr>
          <w:i/>
        </w:rPr>
        <w:t>LT</w:t>
      </w:r>
      <w:r w:rsidR="00B26A01" w:rsidRPr="00495992">
        <w:rPr>
          <w:i/>
        </w:rPr>
        <w:t>-</w:t>
      </w:r>
      <w:r w:rsidR="006C149C" w:rsidRPr="00495992">
        <w:rPr>
          <w:i/>
        </w:rPr>
        <w:t>L</w:t>
      </w:r>
      <w:r w:rsidRPr="00495992">
        <w:rPr>
          <w:i/>
        </w:rPr>
        <w:t>ĐGD</w:t>
      </w:r>
      <w:r w:rsidR="006C149C" w:rsidRPr="00495992">
        <w:rPr>
          <w:i/>
        </w:rPr>
        <w:t>-PGDĐT</w:t>
      </w:r>
      <w:r w:rsidRPr="00495992">
        <w:rPr>
          <w:i/>
        </w:rPr>
        <w:t xml:space="preserve"> ngày </w:t>
      </w:r>
      <w:r w:rsidR="006C149C" w:rsidRPr="00495992">
        <w:rPr>
          <w:i/>
        </w:rPr>
        <w:t>08</w:t>
      </w:r>
      <w:r w:rsidRPr="00495992">
        <w:rPr>
          <w:i/>
        </w:rPr>
        <w:t xml:space="preserve"> tháng 9 năm 201</w:t>
      </w:r>
      <w:r w:rsidR="006C149C" w:rsidRPr="00495992">
        <w:rPr>
          <w:i/>
        </w:rPr>
        <w:t>9</w:t>
      </w:r>
      <w:r w:rsidRPr="00495992">
        <w:rPr>
          <w:i/>
        </w:rPr>
        <w:t xml:space="preserve"> của </w:t>
      </w:r>
      <w:r w:rsidR="006C149C" w:rsidRPr="00495992">
        <w:rPr>
          <w:i/>
        </w:rPr>
        <w:t xml:space="preserve">Liên đoàn lao động – Phòng Giáo dục và Đào tạo thành phố Thủ Dầu Một, </w:t>
      </w:r>
      <w:r w:rsidRPr="00495992">
        <w:rPr>
          <w:i/>
        </w:rPr>
        <w:t>hướng dẫn</w:t>
      </w:r>
      <w:r w:rsidR="006C149C" w:rsidRPr="00495992">
        <w:rPr>
          <w:i/>
        </w:rPr>
        <w:t xml:space="preserve"> tổ chức</w:t>
      </w:r>
      <w:r w:rsidRPr="00495992">
        <w:rPr>
          <w:i/>
        </w:rPr>
        <w:t xml:space="preserve"> Hội nghị cán bộ, </w:t>
      </w:r>
      <w:r w:rsidR="006C149C" w:rsidRPr="00495992">
        <w:rPr>
          <w:i/>
        </w:rPr>
        <w:t xml:space="preserve">công chức, </w:t>
      </w:r>
      <w:r w:rsidRPr="00495992">
        <w:rPr>
          <w:i/>
        </w:rPr>
        <w:t xml:space="preserve">viên chức; Hội nghị người lao động </w:t>
      </w:r>
      <w:r w:rsidR="006C149C" w:rsidRPr="00495992">
        <w:rPr>
          <w:i/>
        </w:rPr>
        <w:t>trong ngành giáo dục – đào tạo</w:t>
      </w:r>
      <w:r w:rsidRPr="00495992">
        <w:rPr>
          <w:i/>
        </w:rPr>
        <w:t xml:space="preserve">; </w:t>
      </w:r>
    </w:p>
    <w:p w:rsidR="002C1E0A" w:rsidRPr="00495992" w:rsidRDefault="002C1E0A" w:rsidP="00973D0E">
      <w:pPr>
        <w:ind w:firstLine="720"/>
        <w:jc w:val="both"/>
        <w:rPr>
          <w:i/>
        </w:rPr>
      </w:pPr>
      <w:r w:rsidRPr="00495992">
        <w:rPr>
          <w:i/>
        </w:rPr>
        <w:t xml:space="preserve">- Căn cứ </w:t>
      </w:r>
      <w:r>
        <w:rPr>
          <w:i/>
        </w:rPr>
        <w:t xml:space="preserve">Công văn </w:t>
      </w:r>
      <w:r w:rsidRPr="00495992">
        <w:rPr>
          <w:i/>
        </w:rPr>
        <w:t xml:space="preserve"> số 0</w:t>
      </w:r>
      <w:r>
        <w:rPr>
          <w:i/>
        </w:rPr>
        <w:t>2</w:t>
      </w:r>
      <w:r w:rsidRPr="00495992">
        <w:rPr>
          <w:i/>
        </w:rPr>
        <w:t>/</w:t>
      </w:r>
      <w:r>
        <w:rPr>
          <w:i/>
        </w:rPr>
        <w:t xml:space="preserve">LĐLĐ </w:t>
      </w:r>
      <w:r w:rsidRPr="00495992">
        <w:rPr>
          <w:i/>
        </w:rPr>
        <w:t xml:space="preserve"> ngày 0</w:t>
      </w:r>
      <w:r w:rsidR="00973D0E">
        <w:rPr>
          <w:i/>
        </w:rPr>
        <w:t>3</w:t>
      </w:r>
      <w:r w:rsidRPr="00495992">
        <w:rPr>
          <w:i/>
        </w:rPr>
        <w:t xml:space="preserve"> tháng </w:t>
      </w:r>
      <w:r w:rsidR="00973D0E">
        <w:rPr>
          <w:i/>
        </w:rPr>
        <w:t>01</w:t>
      </w:r>
      <w:r w:rsidRPr="00495992">
        <w:rPr>
          <w:i/>
        </w:rPr>
        <w:t>năm 20</w:t>
      </w:r>
      <w:r w:rsidR="00973D0E">
        <w:rPr>
          <w:i/>
        </w:rPr>
        <w:t>20</w:t>
      </w:r>
      <w:r w:rsidRPr="00495992">
        <w:rPr>
          <w:i/>
        </w:rPr>
        <w:t xml:space="preserve"> của Liên đoàn </w:t>
      </w:r>
      <w:r w:rsidR="00973D0E" w:rsidRPr="00495992">
        <w:rPr>
          <w:i/>
        </w:rPr>
        <w:t xml:space="preserve">Lao </w:t>
      </w:r>
      <w:r w:rsidRPr="00495992">
        <w:rPr>
          <w:i/>
        </w:rPr>
        <w:t xml:space="preserve">động thành phố Thủ Dầu Một, </w:t>
      </w:r>
      <w:r w:rsidR="00973D0E">
        <w:rPr>
          <w:i/>
        </w:rPr>
        <w:t>về việc phối hợp</w:t>
      </w:r>
      <w:r w:rsidRPr="00495992">
        <w:rPr>
          <w:i/>
        </w:rPr>
        <w:t xml:space="preserve"> tổ chức </w:t>
      </w:r>
      <w:r w:rsidR="00973D0E">
        <w:rPr>
          <w:i/>
        </w:rPr>
        <w:t>thực hiện Quy chế Dân chủ ở cơ sở năm 2020 và những năm tiếp theo”</w:t>
      </w:r>
      <w:r w:rsidRPr="00495992">
        <w:rPr>
          <w:i/>
        </w:rPr>
        <w:t xml:space="preserve">; </w:t>
      </w:r>
    </w:p>
    <w:p w:rsidR="00030765" w:rsidRPr="00495992" w:rsidRDefault="00030765" w:rsidP="00030765">
      <w:pPr>
        <w:jc w:val="both"/>
        <w:rPr>
          <w:i/>
        </w:rPr>
      </w:pPr>
      <w:r w:rsidRPr="00495992">
        <w:rPr>
          <w:i/>
        </w:rPr>
        <w:tab/>
        <w:t>- Căn cứ các phương hướng nhiệm vụ của nhà trường, dự toán thu chi của nhà trường đã triển khai trong H</w:t>
      </w:r>
      <w:r w:rsidR="00973D0E">
        <w:rPr>
          <w:i/>
        </w:rPr>
        <w:t>ội nghị Cán bộ, viên chức ngày 19</w:t>
      </w:r>
      <w:r w:rsidRPr="00495992">
        <w:rPr>
          <w:i/>
        </w:rPr>
        <w:t>/10/20</w:t>
      </w:r>
      <w:r w:rsidR="00973D0E">
        <w:rPr>
          <w:i/>
        </w:rPr>
        <w:t>20</w:t>
      </w:r>
      <w:r w:rsidRPr="00495992">
        <w:rPr>
          <w:i/>
        </w:rPr>
        <w:t>,</w:t>
      </w:r>
    </w:p>
    <w:p w:rsidR="00030765" w:rsidRPr="000A50CB" w:rsidRDefault="00030765" w:rsidP="00030765">
      <w:pPr>
        <w:jc w:val="both"/>
      </w:pPr>
      <w:r>
        <w:tab/>
        <w:t xml:space="preserve">Qua bàn bạc thống nhất trong Hội nghị Liên tịch </w:t>
      </w:r>
      <w:r w:rsidR="00973D0E">
        <w:t xml:space="preserve">Trường </w:t>
      </w:r>
      <w:r>
        <w:t xml:space="preserve">Tiểu học </w:t>
      </w:r>
      <w:r w:rsidR="00B26A01">
        <w:t xml:space="preserve">Phú Thọ </w:t>
      </w:r>
      <w:r>
        <w:t>ký kết trách nhiệm hợp đồng tập thể trong việc triển khai thực hiện Nghị quyết Hội nghị Cán bộ, viên chức năm học 20</w:t>
      </w:r>
      <w:r w:rsidR="00973D0E">
        <w:t>20</w:t>
      </w:r>
      <w:r>
        <w:t>-20</w:t>
      </w:r>
      <w:r w:rsidR="006C149C">
        <w:t>2</w:t>
      </w:r>
      <w:r w:rsidR="00973D0E">
        <w:t>1</w:t>
      </w:r>
      <w:r>
        <w:t xml:space="preserve"> với các chỉ tiêu cụ thể sau đây:</w:t>
      </w:r>
    </w:p>
    <w:p w:rsidR="00030765" w:rsidRPr="003079DF" w:rsidRDefault="00030765" w:rsidP="00030765">
      <w:pPr>
        <w:jc w:val="both"/>
        <w:rPr>
          <w:b/>
        </w:rPr>
      </w:pPr>
      <w:r w:rsidRPr="003079DF">
        <w:tab/>
      </w:r>
      <w:r w:rsidRPr="003079DF">
        <w:rPr>
          <w:b/>
        </w:rPr>
        <w:t>1. Về phát triển giáo dục:</w:t>
      </w:r>
    </w:p>
    <w:p w:rsidR="00030765" w:rsidRDefault="00030765" w:rsidP="00030765">
      <w:pPr>
        <w:jc w:val="both"/>
      </w:pPr>
      <w:r>
        <w:tab/>
        <w:t xml:space="preserve">- Huy </w:t>
      </w:r>
      <w:r w:rsidRPr="00EB01A1">
        <w:t>động</w:t>
      </w:r>
      <w:r>
        <w:t xml:space="preserve"> tr</w:t>
      </w:r>
      <w:r w:rsidRPr="00EB01A1">
        <w:t>ẻ</w:t>
      </w:r>
      <w:r>
        <w:t xml:space="preserve"> 6 tu</w:t>
      </w:r>
      <w:r w:rsidRPr="00EB01A1">
        <w:t>ổi</w:t>
      </w:r>
      <w:r>
        <w:t xml:space="preserve"> trong </w:t>
      </w:r>
      <w:r w:rsidRPr="00EB01A1">
        <w:t>địa</w:t>
      </w:r>
      <w:r>
        <w:t xml:space="preserve"> b</w:t>
      </w:r>
      <w:r w:rsidRPr="00EB01A1">
        <w:t>àn</w:t>
      </w:r>
      <w:r>
        <w:t xml:space="preserve"> ra l</w:t>
      </w:r>
      <w:r w:rsidRPr="00EB01A1">
        <w:t>ớp</w:t>
      </w:r>
      <w:r>
        <w:t xml:space="preserve"> </w:t>
      </w:r>
      <w:r w:rsidRPr="00EB01A1">
        <w:t>đạt</w:t>
      </w:r>
      <w:r>
        <w:t xml:space="preserve"> 100%</w:t>
      </w:r>
    </w:p>
    <w:p w:rsidR="00030765" w:rsidRPr="00EB01A1" w:rsidRDefault="00030765" w:rsidP="00030765">
      <w:pPr>
        <w:jc w:val="both"/>
        <w:rPr>
          <w:b/>
        </w:rPr>
      </w:pPr>
      <w:r>
        <w:tab/>
        <w:t>- Ph</w:t>
      </w:r>
      <w:r w:rsidRPr="00EB01A1">
        <w:t>ấn</w:t>
      </w:r>
      <w:r>
        <w:t xml:space="preserve"> </w:t>
      </w:r>
      <w:r w:rsidRPr="00EB01A1">
        <w:t>đấu</w:t>
      </w:r>
      <w:r>
        <w:t xml:space="preserve"> kh</w:t>
      </w:r>
      <w:r w:rsidRPr="00EB01A1">
        <w:t>ô</w:t>
      </w:r>
      <w:r>
        <w:t>ng c</w:t>
      </w:r>
      <w:r w:rsidRPr="00EB01A1">
        <w:t>ó</w:t>
      </w:r>
      <w:r>
        <w:t xml:space="preserve"> h</w:t>
      </w:r>
      <w:r w:rsidRPr="00EB01A1">
        <w:t>ọc</w:t>
      </w:r>
      <w:r>
        <w:t xml:space="preserve"> sinh b</w:t>
      </w:r>
      <w:r w:rsidRPr="00EB01A1">
        <w:t>ỏ</w:t>
      </w:r>
      <w:r>
        <w:t xml:space="preserve"> h</w:t>
      </w:r>
      <w:r w:rsidRPr="00EB01A1">
        <w:t>ọc</w:t>
      </w:r>
      <w:r>
        <w:t>.</w:t>
      </w:r>
    </w:p>
    <w:p w:rsidR="00030765" w:rsidRPr="003079DF" w:rsidRDefault="00050AD3" w:rsidP="00030765">
      <w:pPr>
        <w:ind w:left="720"/>
        <w:jc w:val="both"/>
        <w:rPr>
          <w:b/>
        </w:rPr>
      </w:pPr>
      <w:r>
        <w:rPr>
          <w:b/>
        </w:rPr>
        <w:t xml:space="preserve">* </w:t>
      </w:r>
      <w:r w:rsidR="00030765" w:rsidRPr="003079DF">
        <w:rPr>
          <w:b/>
        </w:rPr>
        <w:t>Chất lượng giáo dục:</w:t>
      </w:r>
    </w:p>
    <w:p w:rsidR="00050AD3" w:rsidRDefault="00050AD3" w:rsidP="00050AD3">
      <w:pPr>
        <w:ind w:firstLine="720"/>
        <w:jc w:val="both"/>
      </w:pPr>
      <w:r>
        <w:t>- Cam kết chất lượng đầu năm:</w:t>
      </w:r>
    </w:p>
    <w:p w:rsidR="00050AD3" w:rsidRDefault="00050AD3" w:rsidP="00050AD3">
      <w:pPr>
        <w:jc w:val="both"/>
      </w:pPr>
    </w:p>
    <w:p w:rsidR="00846A6D" w:rsidRPr="000766E5" w:rsidRDefault="00050AD3" w:rsidP="00846A6D">
      <w:pPr>
        <w:ind w:firstLine="360"/>
        <w:jc w:val="both"/>
        <w:rPr>
          <w:color w:val="000000"/>
        </w:rPr>
      </w:pPr>
      <w:r>
        <w:tab/>
      </w:r>
      <w:r w:rsidR="00846A6D">
        <w:rPr>
          <w:color w:val="000000"/>
        </w:rPr>
        <w:t xml:space="preserve">+ </w:t>
      </w:r>
      <w:r w:rsidR="00846A6D" w:rsidRPr="000766E5">
        <w:rPr>
          <w:color w:val="000000"/>
        </w:rPr>
        <w:t xml:space="preserve">Hoàn thành </w:t>
      </w:r>
      <w:r w:rsidR="00846A6D">
        <w:rPr>
          <w:color w:val="000000"/>
        </w:rPr>
        <w:t>chương trình lớp học</w:t>
      </w:r>
      <w:r w:rsidR="00846A6D" w:rsidRPr="000766E5">
        <w:rPr>
          <w:color w:val="000000"/>
        </w:rPr>
        <w:t>: (Khối 1 đến khối 4): 1236/1269</w:t>
      </w:r>
      <w:r w:rsidR="00846A6D">
        <w:rPr>
          <w:color w:val="000000"/>
        </w:rPr>
        <w:t xml:space="preserve">; </w:t>
      </w:r>
      <w:r w:rsidR="00846A6D" w:rsidRPr="000766E5">
        <w:rPr>
          <w:color w:val="000000"/>
        </w:rPr>
        <w:t>Tỷ lệ: 97,4 %. Trong đó:</w:t>
      </w:r>
      <w:r w:rsidR="00846A6D" w:rsidRPr="000766E5">
        <w:rPr>
          <w:color w:val="000000"/>
        </w:rPr>
        <w:tab/>
      </w:r>
      <w:r w:rsidR="00846A6D" w:rsidRPr="000766E5">
        <w:rPr>
          <w:color w:val="000000"/>
        </w:rPr>
        <w:tab/>
      </w:r>
      <w:r w:rsidR="00846A6D" w:rsidRPr="000766E5">
        <w:rPr>
          <w:color w:val="000000"/>
        </w:rPr>
        <w:tab/>
      </w:r>
      <w:r w:rsidR="00846A6D" w:rsidRPr="000766E5">
        <w:rPr>
          <w:color w:val="000000"/>
        </w:rPr>
        <w:tab/>
      </w:r>
      <w:r w:rsidR="00846A6D" w:rsidRPr="000766E5">
        <w:rPr>
          <w:color w:val="000000"/>
        </w:rPr>
        <w:tab/>
      </w:r>
      <w:r w:rsidR="00846A6D" w:rsidRPr="000766E5">
        <w:rPr>
          <w:color w:val="000000"/>
        </w:rPr>
        <w:tab/>
      </w:r>
      <w:r w:rsidR="00846A6D" w:rsidRPr="000766E5">
        <w:rPr>
          <w:color w:val="000000"/>
        </w:rPr>
        <w:tab/>
      </w:r>
      <w:r w:rsidR="00846A6D" w:rsidRPr="000766E5">
        <w:rPr>
          <w:color w:val="000000"/>
        </w:rPr>
        <w:tab/>
      </w:r>
      <w:r w:rsidR="00846A6D" w:rsidRPr="000766E5">
        <w:rPr>
          <w:color w:val="000000"/>
        </w:rPr>
        <w:tab/>
      </w:r>
      <w:r w:rsidR="00846A6D" w:rsidRPr="000766E5">
        <w:rPr>
          <w:color w:val="000000"/>
        </w:rPr>
        <w:tab/>
      </w:r>
    </w:p>
    <w:p w:rsidR="00846A6D" w:rsidRPr="000766E5" w:rsidRDefault="00846A6D" w:rsidP="00846A6D">
      <w:pPr>
        <w:jc w:val="both"/>
        <w:rPr>
          <w:color w:val="000000"/>
        </w:rPr>
      </w:pPr>
      <w:r w:rsidRPr="000766E5">
        <w:rPr>
          <w:color w:val="000000"/>
        </w:rPr>
        <w:tab/>
      </w:r>
      <w:r w:rsidRPr="000766E5">
        <w:rPr>
          <w:color w:val="000000"/>
        </w:rPr>
        <w:tab/>
        <w:t xml:space="preserve">*  Khối 1: 324/347 em            Tỷ lệ: 93,4 %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r>
      <w:r w:rsidRPr="000766E5">
        <w:rPr>
          <w:color w:val="000000"/>
        </w:rPr>
        <w:tab/>
        <w:t xml:space="preserve">*  Khối 2: 293/2988 em          Tỷ lệ: 98,3 %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r>
      <w:r w:rsidRPr="000766E5">
        <w:rPr>
          <w:color w:val="000000"/>
        </w:rPr>
        <w:tab/>
        <w:t xml:space="preserve">*  Khối 3: 326/326 em             Tỷ lệ: </w:t>
      </w:r>
      <w:r w:rsidR="00E2108C">
        <w:rPr>
          <w:color w:val="000000"/>
        </w:rPr>
        <w:t>100</w:t>
      </w:r>
      <w:r w:rsidRPr="000766E5">
        <w:rPr>
          <w:color w:val="000000"/>
        </w:rPr>
        <w:t xml:space="preserve"> %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r>
      <w:r w:rsidRPr="000766E5">
        <w:rPr>
          <w:color w:val="000000"/>
        </w:rPr>
        <w:tab/>
        <w:t xml:space="preserve">*  Khối 4: 293/298 em             Tỷ lệ: 98,3 %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ind w:firstLine="720"/>
        <w:jc w:val="both"/>
        <w:rPr>
          <w:color w:val="000000"/>
        </w:rPr>
      </w:pPr>
      <w:r>
        <w:rPr>
          <w:color w:val="000000"/>
        </w:rPr>
        <w:t xml:space="preserve">+ </w:t>
      </w:r>
      <w:r w:rsidRPr="000766E5">
        <w:rPr>
          <w:color w:val="000000"/>
        </w:rPr>
        <w:t xml:space="preserve">Học sinh </w:t>
      </w:r>
      <w:r>
        <w:rPr>
          <w:color w:val="000000"/>
        </w:rPr>
        <w:t xml:space="preserve">(Khối 1 đến khối 4) </w:t>
      </w:r>
      <w:r w:rsidRPr="000766E5">
        <w:rPr>
          <w:color w:val="000000"/>
        </w:rPr>
        <w:t>rèn luyện trong hè: 33</w:t>
      </w:r>
      <w:r>
        <w:rPr>
          <w:color w:val="000000"/>
        </w:rPr>
        <w:t xml:space="preserve">/1269; </w:t>
      </w:r>
      <w:r w:rsidRPr="000766E5">
        <w:rPr>
          <w:color w:val="000000"/>
        </w:rPr>
        <w:t>T</w:t>
      </w:r>
      <w:r>
        <w:rPr>
          <w:color w:val="000000"/>
        </w:rPr>
        <w:t>ỷ</w:t>
      </w:r>
      <w:r w:rsidRPr="000766E5">
        <w:rPr>
          <w:color w:val="000000"/>
        </w:rPr>
        <w:t xml:space="preserve"> lệ</w:t>
      </w:r>
      <w:r>
        <w:rPr>
          <w:color w:val="000000"/>
        </w:rPr>
        <w:t>:</w:t>
      </w:r>
      <w:r w:rsidRPr="000766E5">
        <w:rPr>
          <w:color w:val="000000"/>
        </w:rPr>
        <w:t xml:space="preserve"> 2,6%. Trong đó:</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t xml:space="preserve">      Khối 1: 23/347            Tỷ lệ:  6,6%</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lastRenderedPageBreak/>
        <w:tab/>
        <w:t xml:space="preserve">      Khối 2:  5/298             Tỷ lệ:  1,7%</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t xml:space="preserve">      Khối 4:  5/298             Tỷ lệ:  1,7%</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Pr>
          <w:color w:val="000000"/>
        </w:rPr>
        <w:tab/>
        <w:t xml:space="preserve">+ </w:t>
      </w:r>
      <w:r w:rsidRPr="000766E5">
        <w:rPr>
          <w:color w:val="000000"/>
        </w:rPr>
        <w:t>Hoàn thành chương trình Tiểu học: 239/239 – Tỉ lệ : 100%</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Pr>
          <w:color w:val="000000"/>
        </w:rPr>
        <w:tab/>
        <w:t>+</w:t>
      </w:r>
      <w:r w:rsidRPr="000766E5">
        <w:rPr>
          <w:color w:val="000000"/>
        </w:rPr>
        <w:t xml:space="preserve"> Hiệu quả đào tạo: 97%</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r>
      <w:r>
        <w:rPr>
          <w:color w:val="000000"/>
        </w:rPr>
        <w:t xml:space="preserve">+  </w:t>
      </w:r>
      <w:r w:rsidRPr="000766E5">
        <w:rPr>
          <w:color w:val="000000"/>
        </w:rPr>
        <w:t>Khen thưởng: 494 HS – Tỉ lệ</w:t>
      </w:r>
      <w:r>
        <w:rPr>
          <w:color w:val="000000"/>
        </w:rPr>
        <w:t>:</w:t>
      </w:r>
      <w:r w:rsidRPr="000766E5">
        <w:rPr>
          <w:color w:val="000000"/>
        </w:rPr>
        <w:t xml:space="preserve"> 32,7%. Trong đó: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Pr>
          <w:color w:val="000000"/>
        </w:rPr>
        <w:tab/>
        <w:t xml:space="preserve">    * HS xuất sắc</w:t>
      </w:r>
      <w:r w:rsidRPr="000766E5">
        <w:rPr>
          <w:color w:val="000000"/>
        </w:rPr>
        <w:t>: 482</w:t>
      </w:r>
      <w:r>
        <w:rPr>
          <w:color w:val="000000"/>
        </w:rPr>
        <w:t xml:space="preserve"> </w:t>
      </w:r>
      <w:r w:rsidRPr="000766E5">
        <w:rPr>
          <w:color w:val="000000"/>
        </w:rPr>
        <w:t>HS – Tỉ lệ</w:t>
      </w:r>
      <w:r>
        <w:rPr>
          <w:color w:val="000000"/>
        </w:rPr>
        <w:t>:</w:t>
      </w:r>
      <w:r w:rsidRPr="000766E5">
        <w:rPr>
          <w:color w:val="000000"/>
        </w:rPr>
        <w:t xml:space="preserve"> 32%</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Pr>
          <w:color w:val="000000"/>
        </w:rPr>
        <w:tab/>
        <w:t xml:space="preserve">    * HS vượt trội</w:t>
      </w:r>
      <w:r w:rsidRPr="000766E5">
        <w:rPr>
          <w:color w:val="000000"/>
        </w:rPr>
        <w:t>: 12 HS – Tỉ lệ</w:t>
      </w:r>
      <w:r>
        <w:rPr>
          <w:color w:val="000000"/>
        </w:rPr>
        <w:t>:</w:t>
      </w:r>
      <w:r w:rsidRPr="000766E5">
        <w:rPr>
          <w:color w:val="000000"/>
        </w:rPr>
        <w:t xml:space="preserve"> 0,8%</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t xml:space="preserve">Khối 1:   HS xuất sắc: 120 em           - Tỉ lệ: 34,6%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r>
      <w:r w:rsidRPr="000766E5">
        <w:rPr>
          <w:color w:val="000000"/>
        </w:rPr>
        <w:tab/>
        <w:t xml:space="preserve">    HS vượt trội: 1em               - Tỉ lệ: 0,28%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t xml:space="preserve">Khối 2:  HS xuất sắc: 105 em           - Tỉ lệ: 35,2%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t xml:space="preserve">             HS vượt trội: 1em               - Tỉ lệ: 0,33%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t xml:space="preserve">Khối 3:  HS xuất sắc: 97 em             - Tỉ lệ: 29,8%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t xml:space="preserve">             HS vượt trội: 10 em            - Tỉ lệ: 3,06%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t xml:space="preserve">Khối 4: </w:t>
      </w:r>
      <w:r>
        <w:rPr>
          <w:color w:val="000000"/>
        </w:rPr>
        <w:t xml:space="preserve"> HS xuất sắc: 86 em            </w:t>
      </w:r>
      <w:r w:rsidRPr="000766E5">
        <w:rPr>
          <w:color w:val="000000"/>
        </w:rPr>
        <w:t xml:space="preserve">- Tỉ lệ: 28,9%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t xml:space="preserve">             HS vượt trội:  0 em             - Tỉ lệ: 0%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Pr="000766E5" w:rsidRDefault="00846A6D" w:rsidP="00846A6D">
      <w:pPr>
        <w:jc w:val="both"/>
        <w:rPr>
          <w:color w:val="000000"/>
        </w:rPr>
      </w:pPr>
      <w:r w:rsidRPr="000766E5">
        <w:rPr>
          <w:color w:val="000000"/>
        </w:rPr>
        <w:tab/>
        <w:t xml:space="preserve">Khối 5:  HS xuất sắc: 74 em            - Tỉ lệ: 31,0%     </w:t>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r w:rsidRPr="000766E5">
        <w:rPr>
          <w:color w:val="000000"/>
        </w:rPr>
        <w:tab/>
      </w:r>
    </w:p>
    <w:p w:rsidR="00846A6D" w:rsidRDefault="00846A6D" w:rsidP="00846A6D">
      <w:pPr>
        <w:jc w:val="both"/>
        <w:rPr>
          <w:color w:val="000000"/>
        </w:rPr>
      </w:pPr>
      <w:r w:rsidRPr="000766E5">
        <w:rPr>
          <w:color w:val="000000"/>
        </w:rPr>
        <w:tab/>
        <w:t xml:space="preserve">             HS vượt trội:  0 em             - Tỉ lệ: 0%    </w:t>
      </w:r>
    </w:p>
    <w:p w:rsidR="00846A6D" w:rsidRDefault="00846A6D" w:rsidP="00846A6D">
      <w:pPr>
        <w:jc w:val="both"/>
        <w:rPr>
          <w:color w:val="000000"/>
        </w:rPr>
      </w:pPr>
      <w:r w:rsidRPr="000766E5">
        <w:rPr>
          <w:color w:val="000000"/>
        </w:rPr>
        <w:t xml:space="preserve"> </w:t>
      </w:r>
    </w:p>
    <w:p w:rsidR="00050AD3" w:rsidRPr="00846A6D" w:rsidRDefault="00050AD3" w:rsidP="00846A6D">
      <w:pPr>
        <w:jc w:val="both"/>
        <w:rPr>
          <w:b/>
        </w:rPr>
      </w:pPr>
      <w:r>
        <w:tab/>
      </w:r>
      <w:r w:rsidRPr="00846A6D">
        <w:rPr>
          <w:b/>
        </w:rPr>
        <w:t xml:space="preserve">* Chất lượng mũi nhọn: </w:t>
      </w:r>
    </w:p>
    <w:p w:rsidR="00050AD3" w:rsidRDefault="00050AD3" w:rsidP="00050AD3">
      <w:pPr>
        <w:jc w:val="both"/>
      </w:pPr>
      <w:r>
        <w:tab/>
        <w:t xml:space="preserve">- Tăng tỉ lệ học sinh năng khiếu các môn các cấp như: Viết chữ đẹp, Kể chuyện, Tiếng Anh, ATGT, Trò chơi dân gian, Bóng đá, Cờ vua, Điền kinh, Bơi lội, Đá cầu, Bóng bàn, Aerobic, Vẽ tranh, Tin học trẻ không chuyên-CNTT, Hát múa,…  </w:t>
      </w:r>
    </w:p>
    <w:p w:rsidR="00050AD3" w:rsidRDefault="00050AD3" w:rsidP="00050AD3">
      <w:pPr>
        <w:jc w:val="both"/>
      </w:pPr>
      <w:r>
        <w:tab/>
        <w:t>- Có 1 CLB bơi lội học sinh và các CLB khác như: Tin học, Tiếng Anh, Mĩ thuật, Văn nghệ, Viết chữ đẹp, Kể chuyện, Bóng đá, Cờ vua, Điền kinh, Đá cầu, Bóng bàn, Aerobic,…</w:t>
      </w:r>
    </w:p>
    <w:p w:rsidR="00050AD3" w:rsidRDefault="00050AD3" w:rsidP="00050AD3">
      <w:pPr>
        <w:jc w:val="both"/>
      </w:pPr>
      <w:r>
        <w:tab/>
        <w:t>- Phổ cập giáo dục tiểu học – đúng độ tuổi đạt 100 %.</w:t>
      </w:r>
    </w:p>
    <w:p w:rsidR="00050AD3" w:rsidRDefault="00050AD3" w:rsidP="00050AD3">
      <w:pPr>
        <w:jc w:val="both"/>
      </w:pPr>
      <w:r>
        <w:tab/>
        <w:t>- Tổ chức và duy trì tốt nề nếp TD và múa sân trường hàng ngày.</w:t>
      </w:r>
    </w:p>
    <w:p w:rsidR="00050AD3" w:rsidRDefault="00050AD3" w:rsidP="00050AD3">
      <w:pPr>
        <w:jc w:val="both"/>
      </w:pPr>
      <w:r>
        <w:lastRenderedPageBreak/>
        <w:tab/>
        <w:t>- Xây dựng và thực hiện chuyên đề, mô hình tiêu biểu: Triển khai Đăng kí chuyên đề, mô hình năm học 2020-2021: “Thực hiện công tác giáo dục kĩ năng sống cho học sinh lớp 1”.</w:t>
      </w:r>
    </w:p>
    <w:p w:rsidR="00030765" w:rsidRPr="00973D0E" w:rsidRDefault="00030765" w:rsidP="00050AD3">
      <w:pPr>
        <w:jc w:val="both"/>
        <w:rPr>
          <w:b/>
          <w:color w:val="FF0000"/>
        </w:rPr>
      </w:pPr>
      <w:r w:rsidRPr="00973D0E">
        <w:rPr>
          <w:b/>
          <w:color w:val="FF0000"/>
        </w:rPr>
        <w:tab/>
      </w:r>
      <w:r w:rsidRPr="00A43BA3">
        <w:rPr>
          <w:b/>
          <w:color w:val="000000" w:themeColor="text1"/>
        </w:rPr>
        <w:t>2.  Cán bộ, giáo viên, nhân viên:</w:t>
      </w:r>
    </w:p>
    <w:p w:rsidR="00A43BA3" w:rsidRPr="000E7D3D" w:rsidRDefault="00A43BA3" w:rsidP="00A43BA3">
      <w:pPr>
        <w:numPr>
          <w:ilvl w:val="0"/>
          <w:numId w:val="1"/>
        </w:numPr>
        <w:ind w:left="720"/>
        <w:jc w:val="both"/>
        <w:rPr>
          <w:b/>
        </w:rPr>
      </w:pPr>
      <w:r w:rsidRPr="00283340">
        <w:rPr>
          <w:b/>
          <w:i/>
          <w:color w:val="000000"/>
        </w:rPr>
        <w:t>Chuyên môn</w:t>
      </w:r>
      <w:r>
        <w:rPr>
          <w:b/>
          <w:i/>
          <w:color w:val="000000"/>
        </w:rPr>
        <w:t>-VH-VN-TDTT:</w:t>
      </w:r>
    </w:p>
    <w:p w:rsidR="00A43BA3" w:rsidRPr="00052209" w:rsidRDefault="00A43BA3" w:rsidP="00A43BA3">
      <w:pPr>
        <w:ind w:firstLine="720"/>
        <w:jc w:val="both"/>
      </w:pPr>
      <w:r w:rsidRPr="00052209">
        <w:t>- Tham gia tốt các phong trào VH, VN, TDTT do ngành và cấp trên phát động.</w:t>
      </w:r>
    </w:p>
    <w:p w:rsidR="00A43BA3" w:rsidRPr="00052209" w:rsidRDefault="00A43BA3" w:rsidP="00A43BA3">
      <w:pPr>
        <w:ind w:firstLine="720"/>
        <w:jc w:val="both"/>
      </w:pPr>
      <w:r w:rsidRPr="00052209">
        <w:t xml:space="preserve">- </w:t>
      </w:r>
      <w:r w:rsidRPr="00052209">
        <w:rPr>
          <w:color w:val="000000"/>
        </w:rPr>
        <w:t>6</w:t>
      </w:r>
      <w:r>
        <w:rPr>
          <w:color w:val="000000"/>
        </w:rPr>
        <w:t>2</w:t>
      </w:r>
      <w:r w:rsidRPr="00052209">
        <w:rPr>
          <w:color w:val="000000"/>
        </w:rPr>
        <w:t>/6</w:t>
      </w:r>
      <w:r>
        <w:rPr>
          <w:color w:val="000000"/>
        </w:rPr>
        <w:t>6</w:t>
      </w:r>
      <w:r w:rsidRPr="00052209">
        <w:rPr>
          <w:color w:val="000000"/>
        </w:rPr>
        <w:t xml:space="preserve"> (</w:t>
      </w:r>
      <w:r>
        <w:rPr>
          <w:color w:val="000000"/>
        </w:rPr>
        <w:t>93,9</w:t>
      </w:r>
      <w:r w:rsidRPr="00052209">
        <w:rPr>
          <w:color w:val="000000"/>
        </w:rPr>
        <w:t xml:space="preserve">%) </w:t>
      </w:r>
      <w:r w:rsidRPr="00052209">
        <w:t>CB, GV, NV đạt lao động tiên tiến.</w:t>
      </w:r>
    </w:p>
    <w:p w:rsidR="00A43BA3" w:rsidRPr="00052209" w:rsidRDefault="00A43BA3" w:rsidP="00A43BA3">
      <w:pPr>
        <w:ind w:firstLine="720"/>
        <w:jc w:val="both"/>
      </w:pPr>
      <w:r w:rsidRPr="00052209">
        <w:t>- Nâng chất lượng các tiết thao giảng, dự giờ.</w:t>
      </w:r>
    </w:p>
    <w:p w:rsidR="00A43BA3" w:rsidRPr="00052209" w:rsidRDefault="00A43BA3" w:rsidP="00A43BA3">
      <w:pPr>
        <w:spacing w:before="12" w:after="12" w:line="276" w:lineRule="auto"/>
        <w:ind w:firstLine="720"/>
        <w:jc w:val="both"/>
      </w:pPr>
      <w:r w:rsidRPr="00052209">
        <w:t xml:space="preserve">- Giáo viên dạy giỏi cấp Trường </w:t>
      </w:r>
      <w:r w:rsidRPr="008118D4">
        <w:rPr>
          <w:color w:val="000000" w:themeColor="text1"/>
        </w:rPr>
        <w:t>21/51 GV (Châu, Lưu, Ly, Cúc Anh, Trâm; Thanh, Phúc, Hà;  Ngọc Nguyệt; Hoa, Tuyền, Tú Anh, Hồng Ngân; Minh Tâm, Thư, Dung 5; Quỳnh TA, Duyên TA, Hảo; Hương MT, Quyền);</w:t>
      </w:r>
      <w:r w:rsidRPr="00D11E17">
        <w:rPr>
          <w:color w:val="FF0000"/>
        </w:rPr>
        <w:t xml:space="preserve"> </w:t>
      </w:r>
      <w:r w:rsidRPr="00052209">
        <w:t xml:space="preserve">có GVDG đạt cấp thành phố, cấp tỉnh. </w:t>
      </w:r>
      <w:r w:rsidRPr="00052209">
        <w:rPr>
          <w:color w:val="000000"/>
        </w:rPr>
        <w:t>Phấn đấu có 1 giáo viên đạt giải</w:t>
      </w:r>
      <w:r>
        <w:rPr>
          <w:color w:val="000000"/>
        </w:rPr>
        <w:t xml:space="preserve"> Hội thi “Sưu tập ĐDDH điện tử” </w:t>
      </w:r>
      <w:r w:rsidRPr="00AB675F">
        <w:rPr>
          <w:color w:val="000000"/>
        </w:rPr>
        <w:t xml:space="preserve">cấp </w:t>
      </w:r>
      <w:r>
        <w:rPr>
          <w:color w:val="000000"/>
        </w:rPr>
        <w:t xml:space="preserve">thành phố, cấp tỉnh. </w:t>
      </w:r>
    </w:p>
    <w:p w:rsidR="00A43BA3" w:rsidRDefault="00A43BA3" w:rsidP="00A43BA3">
      <w:pPr>
        <w:ind w:firstLine="720"/>
        <w:jc w:val="both"/>
      </w:pPr>
      <w:r>
        <w:t xml:space="preserve">- 100 % giáo viên dạy học theo phương pháp tích cực, phát huy phẩm chất – năng lực học sinh, đảm bảo tiết dạy nhẹ nhàng, tự nhiên, hiệu quả. </w:t>
      </w:r>
      <w:r w:rsidRPr="00281A25">
        <w:t xml:space="preserve">Các </w:t>
      </w:r>
      <w:r>
        <w:t xml:space="preserve">tổ cần </w:t>
      </w:r>
      <w:r w:rsidRPr="004C18B9">
        <w:rPr>
          <w:b/>
        </w:rPr>
        <w:t>tích cực</w:t>
      </w:r>
      <w:r>
        <w:t xml:space="preserve"> áp dụng PP Bàn tay nặn bột trong các tiết thao giảng, khuyến khích </w:t>
      </w:r>
      <w:r w:rsidRPr="004C18B9">
        <w:rPr>
          <w:b/>
        </w:rPr>
        <w:t>tất cả</w:t>
      </w:r>
      <w:r>
        <w:t xml:space="preserve"> giáo viên áp dụng PP Bàn tay nặn bột trong giảng dạy.</w:t>
      </w:r>
      <w:r w:rsidRPr="0031272C">
        <w:rPr>
          <w:color w:val="FF0000"/>
        </w:rPr>
        <w:t xml:space="preserve"> </w:t>
      </w:r>
      <w:r w:rsidRPr="00557B83">
        <w:rPr>
          <w:color w:val="000000"/>
        </w:rPr>
        <w:t>GV Mĩ thuật áp dụng PP mới 100%.</w:t>
      </w:r>
    </w:p>
    <w:p w:rsidR="00A43BA3" w:rsidRDefault="00A43BA3" w:rsidP="00A43BA3">
      <w:pPr>
        <w:ind w:firstLine="720"/>
        <w:jc w:val="both"/>
      </w:pPr>
      <w:r>
        <w:t xml:space="preserve">- 100% giáo viên và học sinh viết đúng mẫu chữ quy định trong trường tiểu học. </w:t>
      </w:r>
    </w:p>
    <w:p w:rsidR="00A43BA3" w:rsidRDefault="00A43BA3" w:rsidP="00A43BA3">
      <w:pPr>
        <w:ind w:firstLine="720"/>
        <w:jc w:val="both"/>
      </w:pPr>
      <w:r>
        <w:t>- Trường có thư viện thân thiện, lớp học thân thiện: 36/36 lớp, tỉ lệ: 100 %. Duy trì danh hiệu Thư viện đạt chuẩn theo Quyết định 01/BGDĐT, phấn đấu xây dựng thư viện đạt tiên tiến.</w:t>
      </w:r>
    </w:p>
    <w:p w:rsidR="00A43BA3" w:rsidRDefault="00A43BA3" w:rsidP="00A43BA3">
      <w:pPr>
        <w:ind w:firstLine="720"/>
        <w:jc w:val="both"/>
      </w:pPr>
      <w:r>
        <w:t>- 100 % cán bộ quản lý, giáo viên thực hiện đạt yêu cầu bồi dưỡng thường xuyên. Sinh hoạt giờ pháp luật hàng tháng đạt 100%.</w:t>
      </w:r>
    </w:p>
    <w:p w:rsidR="00A43BA3" w:rsidRDefault="00A43BA3" w:rsidP="00A43BA3">
      <w:pPr>
        <w:ind w:firstLine="720"/>
        <w:jc w:val="both"/>
      </w:pPr>
      <w:r>
        <w:t>- Thực hiện công khai theo Thông tư 36 và Thông tư 61 đến phụ huynh học sinh,... đạt 100%.</w:t>
      </w:r>
    </w:p>
    <w:p w:rsidR="00A43BA3" w:rsidRDefault="00A43BA3" w:rsidP="00A43BA3">
      <w:pPr>
        <w:ind w:firstLine="720"/>
        <w:jc w:val="both"/>
      </w:pPr>
      <w:r>
        <w:t>- Thực hiện nghiêm quy định về vệ sinh an toàn thực phẩm, đảm bảo an toàn giao thông trước cổng trường.</w:t>
      </w:r>
    </w:p>
    <w:p w:rsidR="00A43BA3" w:rsidRDefault="00A43BA3" w:rsidP="00A43BA3">
      <w:pPr>
        <w:ind w:firstLine="720"/>
        <w:jc w:val="both"/>
        <w:rPr>
          <w:color w:val="000000" w:themeColor="text1"/>
        </w:rPr>
      </w:pPr>
      <w:r w:rsidRPr="008402AF">
        <w:rPr>
          <w:color w:val="000000" w:themeColor="text1"/>
        </w:rPr>
        <w:t xml:space="preserve">- 100% cán bộ, giáo viên nắm chắc quy định đánh giá học sinh tiểu học, thực hiện đánh giá một cách thực chất theo đúng </w:t>
      </w:r>
      <w:r>
        <w:rPr>
          <w:color w:val="000000" w:themeColor="text1"/>
        </w:rPr>
        <w:t>theo 2 Thông tư:</w:t>
      </w:r>
    </w:p>
    <w:p w:rsidR="00A43BA3" w:rsidRPr="008402AF" w:rsidRDefault="00A43BA3" w:rsidP="00A43BA3">
      <w:pPr>
        <w:ind w:firstLine="720"/>
        <w:jc w:val="both"/>
        <w:rPr>
          <w:color w:val="000000" w:themeColor="text1"/>
        </w:rPr>
      </w:pPr>
      <w:r>
        <w:rPr>
          <w:color w:val="000000" w:themeColor="text1"/>
        </w:rPr>
        <w:t>+</w:t>
      </w:r>
      <w:r w:rsidRPr="008402AF">
        <w:rPr>
          <w:color w:val="000000" w:themeColor="text1"/>
        </w:rPr>
        <w:t xml:space="preserve"> Từ năm học 2020-2021: Lớp 1 thực hiện Đánh giá HS theo Thông tư 27/2020 ngày 04/9/2020 của Bộ Giáo dục và Đào tạo, hiệu lực thi hành 20/10/2020. Quy định đánh giá HS Tiểu học được thực hiện theo lộ trình như sau:</w:t>
      </w:r>
    </w:p>
    <w:p w:rsidR="00A43BA3" w:rsidRPr="008402AF" w:rsidRDefault="00A43BA3" w:rsidP="00A43BA3">
      <w:pPr>
        <w:jc w:val="both"/>
        <w:rPr>
          <w:color w:val="000000" w:themeColor="text1"/>
        </w:rPr>
      </w:pPr>
      <w:r w:rsidRPr="008402AF">
        <w:rPr>
          <w:color w:val="000000" w:themeColor="text1"/>
        </w:rPr>
        <w:tab/>
        <w:t>1. Từ năm học 2020-2021 đối với lớp 1.</w:t>
      </w:r>
    </w:p>
    <w:p w:rsidR="00A43BA3" w:rsidRPr="008402AF" w:rsidRDefault="00A43BA3" w:rsidP="00A43BA3">
      <w:pPr>
        <w:jc w:val="both"/>
        <w:rPr>
          <w:color w:val="000000" w:themeColor="text1"/>
        </w:rPr>
      </w:pPr>
      <w:r w:rsidRPr="008402AF">
        <w:rPr>
          <w:color w:val="000000" w:themeColor="text1"/>
        </w:rPr>
        <w:tab/>
        <w:t>2. Từ năm học 2021-2022 đối với lớp 2.</w:t>
      </w:r>
    </w:p>
    <w:p w:rsidR="00A43BA3" w:rsidRPr="008402AF" w:rsidRDefault="00A43BA3" w:rsidP="00A43BA3">
      <w:pPr>
        <w:jc w:val="both"/>
        <w:rPr>
          <w:color w:val="000000" w:themeColor="text1"/>
        </w:rPr>
      </w:pPr>
      <w:r w:rsidRPr="008402AF">
        <w:rPr>
          <w:color w:val="000000" w:themeColor="text1"/>
        </w:rPr>
        <w:tab/>
        <w:t>3. Từ năm học 2022-2023 đối với lớp 3.</w:t>
      </w:r>
    </w:p>
    <w:p w:rsidR="00A43BA3" w:rsidRPr="008402AF" w:rsidRDefault="00A43BA3" w:rsidP="00A43BA3">
      <w:pPr>
        <w:jc w:val="both"/>
        <w:rPr>
          <w:color w:val="000000" w:themeColor="text1"/>
        </w:rPr>
      </w:pPr>
      <w:r w:rsidRPr="008402AF">
        <w:rPr>
          <w:color w:val="000000" w:themeColor="text1"/>
        </w:rPr>
        <w:tab/>
        <w:t>4. Từ năm học 2023-2024 đối với lớp 4.</w:t>
      </w:r>
    </w:p>
    <w:p w:rsidR="00A43BA3" w:rsidRPr="008402AF" w:rsidRDefault="00A43BA3" w:rsidP="00A43BA3">
      <w:pPr>
        <w:jc w:val="both"/>
        <w:rPr>
          <w:color w:val="000000" w:themeColor="text1"/>
        </w:rPr>
      </w:pPr>
      <w:r w:rsidRPr="008402AF">
        <w:rPr>
          <w:color w:val="000000" w:themeColor="text1"/>
        </w:rPr>
        <w:tab/>
        <w:t>5. Từ năm học 2024-2025 đối với lớp 5.</w:t>
      </w:r>
    </w:p>
    <w:p w:rsidR="00A43BA3" w:rsidRPr="008402AF" w:rsidRDefault="00A43BA3" w:rsidP="00A43BA3">
      <w:pPr>
        <w:spacing w:before="120" w:after="120"/>
        <w:ind w:firstLine="720"/>
        <w:jc w:val="both"/>
        <w:rPr>
          <w:color w:val="000000" w:themeColor="text1"/>
        </w:rPr>
      </w:pPr>
      <w:r>
        <w:rPr>
          <w:color w:val="000000" w:themeColor="text1"/>
        </w:rPr>
        <w:t>+</w:t>
      </w:r>
      <w:r w:rsidRPr="008402AF">
        <w:rPr>
          <w:color w:val="000000" w:themeColor="text1"/>
        </w:rPr>
        <w:t xml:space="preserve"> Lớp 2; 3; 4; 5: Thực hiện theo Thông tư 22/2016/TT-BGDĐT ngày 22/9/2016 Thông tư sửa đổi, bổ sung một số điều của Quy dịnh đánh giá học sinh tiểu học ban hành kèm theo Thông tư số 30/2014/TT-BGDĐT ngày 28/8/2014 của Bộ trưởng Bộ GD&amp;ĐT.</w:t>
      </w:r>
    </w:p>
    <w:p w:rsidR="00A43BA3" w:rsidRDefault="00A43BA3" w:rsidP="00A43BA3">
      <w:pPr>
        <w:ind w:firstLine="720"/>
        <w:jc w:val="both"/>
        <w:rPr>
          <w:color w:val="000000"/>
        </w:rPr>
      </w:pPr>
      <w:r w:rsidRPr="00902193">
        <w:rPr>
          <w:color w:val="000000"/>
        </w:rPr>
        <w:lastRenderedPageBreak/>
        <w:t>- Viết mới</w:t>
      </w:r>
      <w:r>
        <w:rPr>
          <w:color w:val="000000"/>
        </w:rPr>
        <w:t xml:space="preserve"> 22</w:t>
      </w:r>
      <w:r w:rsidRPr="00902193">
        <w:rPr>
          <w:color w:val="000000"/>
        </w:rPr>
        <w:t xml:space="preserve"> </w:t>
      </w:r>
      <w:r>
        <w:rPr>
          <w:color w:val="000000"/>
        </w:rPr>
        <w:t>Giải pháp</w:t>
      </w:r>
      <w:r w:rsidRPr="00902193">
        <w:rPr>
          <w:color w:val="000000"/>
        </w:rPr>
        <w:t>.</w:t>
      </w:r>
    </w:p>
    <w:p w:rsidR="00A43BA3" w:rsidRPr="00902193" w:rsidRDefault="00A43BA3" w:rsidP="00A43BA3">
      <w:pPr>
        <w:ind w:firstLine="720"/>
        <w:jc w:val="both"/>
        <w:rPr>
          <w:color w:val="000000"/>
        </w:rPr>
      </w:pPr>
      <w:r>
        <w:rPr>
          <w:color w:val="000000"/>
        </w:rPr>
        <w:t xml:space="preserve">- </w:t>
      </w:r>
      <w:r>
        <w:t>100% giáo viên chủ nhiệm, GV bộ môn cam kết thực hiện đúng các quy định về dạy thêm học thêm theo quy định của ngành.</w:t>
      </w:r>
    </w:p>
    <w:p w:rsidR="00030765" w:rsidRPr="00973D0E" w:rsidRDefault="00030765" w:rsidP="00030765">
      <w:pPr>
        <w:jc w:val="both"/>
        <w:rPr>
          <w:b/>
          <w:color w:val="FF0000"/>
        </w:rPr>
      </w:pPr>
      <w:r w:rsidRPr="00973D0E">
        <w:rPr>
          <w:b/>
          <w:color w:val="FF0000"/>
        </w:rPr>
        <w:tab/>
      </w:r>
      <w:r w:rsidRPr="00A43BA3">
        <w:rPr>
          <w:b/>
          <w:color w:val="000000" w:themeColor="text1"/>
        </w:rPr>
        <w:t xml:space="preserve">3. Đào tạo, bồi dưỡng: </w:t>
      </w:r>
    </w:p>
    <w:p w:rsidR="00A43BA3" w:rsidRPr="002E590D" w:rsidRDefault="00A43BA3" w:rsidP="00A43BA3">
      <w:pPr>
        <w:ind w:firstLine="720"/>
        <w:jc w:val="both"/>
        <w:rPr>
          <w:b/>
          <w:color w:val="000000"/>
        </w:rPr>
      </w:pPr>
      <w:r w:rsidRPr="002E590D">
        <w:t>-</w:t>
      </w:r>
      <w:r w:rsidRPr="002E590D">
        <w:rPr>
          <w:b/>
        </w:rPr>
        <w:t xml:space="preserve"> </w:t>
      </w:r>
      <w:r w:rsidRPr="002E590D">
        <w:rPr>
          <w:color w:val="000000"/>
        </w:rPr>
        <w:t xml:space="preserve">Đào tạo nghiệp vụ bổ sung hệ thống QL trường học Sisap </w:t>
      </w:r>
      <w:r w:rsidRPr="002E590D">
        <w:rPr>
          <w:i/>
          <w:color w:val="000000"/>
        </w:rPr>
        <w:t>(tại trường; GV Tin học, CNTT, GVCN, BM, BGH, Kế toán).</w:t>
      </w:r>
    </w:p>
    <w:p w:rsidR="00A43BA3" w:rsidRPr="002E590D" w:rsidRDefault="00A43BA3" w:rsidP="00A43BA3">
      <w:pPr>
        <w:spacing w:before="12" w:after="12"/>
        <w:jc w:val="both"/>
        <w:rPr>
          <w:i/>
        </w:rPr>
      </w:pPr>
      <w:r w:rsidRPr="002E590D">
        <w:rPr>
          <w:color w:val="000000"/>
        </w:rPr>
        <w:tab/>
      </w:r>
      <w:r w:rsidRPr="002E590D">
        <w:rPr>
          <w:rFonts w:ascii=".VnTime" w:hAnsi=".VnTime"/>
        </w:rPr>
        <w:t xml:space="preserve">- </w:t>
      </w:r>
      <w:r w:rsidRPr="002E590D">
        <w:t xml:space="preserve">Học Đại học: 6 GV </w:t>
      </w:r>
      <w:r w:rsidRPr="002E590D">
        <w:rPr>
          <w:i/>
        </w:rPr>
        <w:t>(</w:t>
      </w:r>
      <w:r w:rsidRPr="002E590D">
        <w:rPr>
          <w:i/>
          <w:color w:val="000000"/>
        </w:rPr>
        <w:t>Nguyễn Kim Tuyền+Ngô Thị Kim Hương+Nguyễn Thị Thanh Thủy+Nguyễn Mạnh Cường+Nguyễn Thị Thanh Ly+Phạm Thị Tuyết Nhung – Học Đại học).</w:t>
      </w:r>
    </w:p>
    <w:p w:rsidR="00A43BA3" w:rsidRPr="008402AF" w:rsidRDefault="00A43BA3" w:rsidP="00A43BA3">
      <w:pPr>
        <w:spacing w:before="12" w:after="12"/>
        <w:ind w:firstLine="720"/>
        <w:jc w:val="both"/>
      </w:pPr>
      <w:r w:rsidRPr="008402AF">
        <w:rPr>
          <w:color w:val="000000"/>
        </w:rPr>
        <w:t>- Bồi dưỡng, cập nhật kiến thức Lý luận chính trị cho cán bộ, đảng viên.</w:t>
      </w:r>
    </w:p>
    <w:p w:rsidR="00A43BA3" w:rsidRPr="008402AF" w:rsidRDefault="00A43BA3" w:rsidP="00A43BA3">
      <w:pPr>
        <w:spacing w:before="12" w:after="12"/>
        <w:jc w:val="both"/>
      </w:pPr>
      <w:r w:rsidRPr="008402AF">
        <w:tab/>
        <w:t>- Bồi dưỡng nghiệp vụ, chuyên môn theo quy định.</w:t>
      </w:r>
    </w:p>
    <w:p w:rsidR="00A43BA3" w:rsidRPr="002B6A80" w:rsidRDefault="00A43BA3" w:rsidP="00A43BA3">
      <w:pPr>
        <w:spacing w:before="12" w:after="12"/>
        <w:jc w:val="both"/>
        <w:rPr>
          <w:i/>
          <w:color w:val="000000"/>
        </w:rPr>
      </w:pPr>
      <w:r w:rsidRPr="008402AF">
        <w:rPr>
          <w:b/>
          <w:color w:val="000000"/>
        </w:rPr>
        <w:tab/>
      </w:r>
      <w:r w:rsidRPr="008402AF">
        <w:rPr>
          <w:color w:val="000000"/>
        </w:rPr>
        <w:t xml:space="preserve">- Học lớp Đảng viên mới: </w:t>
      </w:r>
      <w:r>
        <w:rPr>
          <w:color w:val="000000"/>
        </w:rPr>
        <w:t>5</w:t>
      </w:r>
      <w:r w:rsidRPr="008402AF">
        <w:rPr>
          <w:color w:val="000000"/>
        </w:rPr>
        <w:t xml:space="preserve"> GV </w:t>
      </w:r>
      <w:r w:rsidRPr="008402AF">
        <w:rPr>
          <w:i/>
          <w:color w:val="000000"/>
        </w:rPr>
        <w:t>(</w:t>
      </w:r>
      <w:r w:rsidRPr="001B46B3">
        <w:rPr>
          <w:i/>
          <w:color w:val="000000" w:themeColor="text1"/>
        </w:rPr>
        <w:t>Ngô Thị Ngọc Trâm,</w:t>
      </w:r>
      <w:r w:rsidRPr="008402AF">
        <w:rPr>
          <w:i/>
          <w:color w:val="000000"/>
        </w:rPr>
        <w:t xml:space="preserve"> Phạm Thị Phúc, Nguyễn Thị Thắng</w:t>
      </w:r>
      <w:r>
        <w:rPr>
          <w:i/>
          <w:color w:val="000000"/>
        </w:rPr>
        <w:t xml:space="preserve">; </w:t>
      </w:r>
      <w:r w:rsidRPr="008402AF">
        <w:rPr>
          <w:i/>
          <w:color w:val="000000"/>
        </w:rPr>
        <w:t xml:space="preserve"> Nguyễn Hoàng Dung, Nguyễn Hải Hồng).</w:t>
      </w:r>
      <w:r w:rsidRPr="002B6A80">
        <w:rPr>
          <w:i/>
          <w:color w:val="000000"/>
        </w:rPr>
        <w:t xml:space="preserve"> </w:t>
      </w:r>
    </w:p>
    <w:p w:rsidR="00A43BA3" w:rsidRDefault="00A43BA3" w:rsidP="00A43BA3">
      <w:pPr>
        <w:jc w:val="both"/>
        <w:rPr>
          <w:color w:val="000000"/>
        </w:rPr>
      </w:pPr>
      <w:r>
        <w:rPr>
          <w:color w:val="000000"/>
        </w:rPr>
        <w:tab/>
        <w:t xml:space="preserve">- Phát triển cảm tình Đảng: 2 </w:t>
      </w:r>
      <w:r w:rsidRPr="00904A0C">
        <w:rPr>
          <w:i/>
          <w:color w:val="000000"/>
        </w:rPr>
        <w:t>(Ngô Thanh Hiền</w:t>
      </w:r>
      <w:r>
        <w:rPr>
          <w:i/>
          <w:color w:val="000000"/>
        </w:rPr>
        <w:t>,</w:t>
      </w:r>
      <w:r w:rsidRPr="002B6A80">
        <w:rPr>
          <w:i/>
          <w:color w:val="000000"/>
        </w:rPr>
        <w:t xml:space="preserve"> </w:t>
      </w:r>
      <w:r w:rsidRPr="008402AF">
        <w:rPr>
          <w:i/>
          <w:color w:val="000000"/>
        </w:rPr>
        <w:t>Nguyễn Thị Thanh Ly</w:t>
      </w:r>
      <w:r w:rsidRPr="00904A0C">
        <w:rPr>
          <w:i/>
          <w:color w:val="000000"/>
        </w:rPr>
        <w:t>).</w:t>
      </w:r>
    </w:p>
    <w:p w:rsidR="00A43BA3" w:rsidRPr="00BC67D4" w:rsidRDefault="00A43BA3" w:rsidP="00A43BA3">
      <w:pPr>
        <w:jc w:val="both"/>
      </w:pPr>
      <w:r>
        <w:tab/>
        <w:t>- Xét giới thiệu 1-2 quần chúng ưu tú học lớp cảm tình đảng.</w:t>
      </w:r>
    </w:p>
    <w:p w:rsidR="00A43BA3" w:rsidRPr="003D16F1" w:rsidRDefault="00A43BA3" w:rsidP="00A43BA3">
      <w:pPr>
        <w:jc w:val="both"/>
        <w:rPr>
          <w:color w:val="000000"/>
        </w:rPr>
      </w:pPr>
      <w:r>
        <w:rPr>
          <w:color w:val="000000"/>
        </w:rPr>
        <w:tab/>
      </w:r>
      <w:r w:rsidRPr="003D16F1">
        <w:rPr>
          <w:color w:val="000000"/>
        </w:rPr>
        <w:t>- 100% giáo viên có phẩm chất đạo đức tốt, am hiểu chuyên môn và đáp ứng được yêu cầu nhiệm vụ được giao. Xếp loại giáo viên: 100% đạt yêu cầu trở lên.</w:t>
      </w:r>
    </w:p>
    <w:p w:rsidR="00A43BA3" w:rsidRPr="003D16F1" w:rsidRDefault="00A43BA3" w:rsidP="00A43BA3">
      <w:pPr>
        <w:jc w:val="both"/>
        <w:rPr>
          <w:color w:val="000000"/>
        </w:rPr>
      </w:pPr>
      <w:r>
        <w:rPr>
          <w:color w:val="000000"/>
        </w:rPr>
        <w:tab/>
      </w:r>
      <w:r w:rsidRPr="003D16F1">
        <w:rPr>
          <w:color w:val="000000"/>
        </w:rPr>
        <w:t>- 100% giáo viên đạt trình độ chứng chỉ A Tin học.</w:t>
      </w:r>
    </w:p>
    <w:p w:rsidR="00A43BA3" w:rsidRPr="003D16F1" w:rsidRDefault="00A43BA3" w:rsidP="00A43BA3">
      <w:pPr>
        <w:jc w:val="both"/>
        <w:rPr>
          <w:color w:val="000000"/>
        </w:rPr>
      </w:pPr>
      <w:r>
        <w:rPr>
          <w:color w:val="000000"/>
        </w:rPr>
        <w:tab/>
      </w:r>
      <w:r w:rsidRPr="003D16F1">
        <w:rPr>
          <w:color w:val="000000"/>
        </w:rPr>
        <w:t>- 100% giáo viên biết sử dụng và khai thác Internet hiệu quả.</w:t>
      </w:r>
    </w:p>
    <w:p w:rsidR="00A43BA3" w:rsidRDefault="00A43BA3" w:rsidP="00A43BA3">
      <w:pPr>
        <w:jc w:val="both"/>
        <w:rPr>
          <w:color w:val="000000"/>
        </w:rPr>
      </w:pPr>
      <w:r>
        <w:rPr>
          <w:color w:val="000000"/>
        </w:rPr>
        <w:tab/>
      </w:r>
      <w:r w:rsidRPr="003D16F1">
        <w:rPr>
          <w:color w:val="000000"/>
        </w:rPr>
        <w:t>- 100% giáo viên sử dụng được công nghệ thông tin phục vụ giảng dạy. Nhà trường có trang Web riêng</w:t>
      </w:r>
      <w:r>
        <w:rPr>
          <w:color w:val="000000"/>
        </w:rPr>
        <w:t>, thực hiện tốt việc đăng bài, khai thác trang web có hiệu quả</w:t>
      </w:r>
      <w:r w:rsidRPr="003D16F1">
        <w:rPr>
          <w:color w:val="000000"/>
        </w:rPr>
        <w:t>. Sử dụng Internet để nhận và báo cáo thống kê. Khai thác có hiệu quả trang</w:t>
      </w:r>
      <w:r>
        <w:rPr>
          <w:color w:val="FF0000"/>
        </w:rPr>
        <w:t xml:space="preserve"> </w:t>
      </w:r>
      <w:r w:rsidRPr="003D16F1">
        <w:rPr>
          <w:color w:val="000000"/>
        </w:rPr>
        <w:t>Web của Phòng GD&amp;ĐT Thành phố Thủ Dầu Một, Sở GD&amp;đT Tỉnh Bình Dương.</w:t>
      </w:r>
    </w:p>
    <w:p w:rsidR="00A43BA3" w:rsidRDefault="00A43BA3" w:rsidP="00A43BA3">
      <w:pPr>
        <w:jc w:val="both"/>
      </w:pPr>
      <w:r>
        <w:tab/>
        <w:t xml:space="preserve">- Hoàn thành kế hoạch đào tạo bồi dưỡng theo đề án của Sở Giáo dục giai đoạn 2018-2025. </w:t>
      </w:r>
    </w:p>
    <w:p w:rsidR="00A43BA3" w:rsidRPr="005D2A68" w:rsidRDefault="00A43BA3" w:rsidP="00A43BA3">
      <w:pPr>
        <w:jc w:val="both"/>
      </w:pPr>
      <w:r>
        <w:tab/>
        <w:t>- Xét cho CB, GV đi học, chuyển chức danh nghề nghiệp, hết thời gian thử việc đúng theo trình tự hướng dẫn của Phòng Giáo dục, Phòng nội vụ và Sở nội vụ.</w:t>
      </w:r>
    </w:p>
    <w:p w:rsidR="00030765" w:rsidRPr="00973D0E" w:rsidRDefault="00030765" w:rsidP="00D976F8">
      <w:pPr>
        <w:spacing w:before="12" w:after="12"/>
        <w:jc w:val="both"/>
        <w:rPr>
          <w:b/>
          <w:color w:val="FF0000"/>
        </w:rPr>
      </w:pPr>
      <w:r w:rsidRPr="00973D0E">
        <w:rPr>
          <w:b/>
          <w:color w:val="FF0000"/>
        </w:rPr>
        <w:tab/>
      </w:r>
      <w:r w:rsidRPr="00A43BA3">
        <w:rPr>
          <w:b/>
          <w:color w:val="000000" w:themeColor="text1"/>
        </w:rPr>
        <w:t xml:space="preserve">4. Phong trào thi đua và các cuộc vận động: </w:t>
      </w:r>
    </w:p>
    <w:p w:rsidR="00A43BA3" w:rsidRDefault="00030765" w:rsidP="00A43BA3">
      <w:pPr>
        <w:jc w:val="both"/>
        <w:rPr>
          <w:color w:val="000000"/>
        </w:rPr>
      </w:pPr>
      <w:r w:rsidRPr="00973D0E">
        <w:rPr>
          <w:color w:val="FF0000"/>
        </w:rPr>
        <w:tab/>
      </w:r>
      <w:r w:rsidR="00A43BA3">
        <w:rPr>
          <w:color w:val="000000"/>
        </w:rPr>
        <w:t>- 100% giáo viên, học sinh thực hiện tốt “Dạy tốt – Học tốt”.</w:t>
      </w:r>
    </w:p>
    <w:p w:rsidR="00A43BA3" w:rsidRDefault="00A43BA3" w:rsidP="00A43BA3">
      <w:pPr>
        <w:jc w:val="both"/>
        <w:rPr>
          <w:color w:val="000000"/>
        </w:rPr>
      </w:pPr>
      <w:r>
        <w:rPr>
          <w:color w:val="000000"/>
        </w:rPr>
        <w:tab/>
        <w:t>- 100% giáo viên thực hiện tốt “Xây dựng trường học thân thiện, học sinh tích cực”, duy trì cuối năm xếp loại: Xuất sắc; “Học tập và làm theo tư tưởng, đạo đức, phong cách Hồ Chí Minh”; Hai không; Xanh-Sạch-Đẹp-An toàn, vệ sinh lao động; An toàn giao thông; An toàn vệ sinh thực phẩm; Phòng chống cháy nổ.</w:t>
      </w:r>
    </w:p>
    <w:p w:rsidR="00A43BA3" w:rsidRDefault="00A43BA3" w:rsidP="00A43BA3">
      <w:pPr>
        <w:jc w:val="both"/>
        <w:rPr>
          <w:color w:val="000000"/>
        </w:rPr>
      </w:pPr>
      <w:r>
        <w:rPr>
          <w:color w:val="000000"/>
        </w:rPr>
        <w:tab/>
        <w:t>- Đạt Đơn vị văn hóa – Văn hóa công sở - Gia đình văn hóa.</w:t>
      </w:r>
    </w:p>
    <w:p w:rsidR="00A43BA3" w:rsidRDefault="00A43BA3" w:rsidP="00A43BA3">
      <w:pPr>
        <w:jc w:val="both"/>
        <w:rPr>
          <w:color w:val="000000"/>
        </w:rPr>
      </w:pPr>
      <w:r>
        <w:rPr>
          <w:color w:val="000000"/>
        </w:rPr>
        <w:tab/>
        <w:t>- 100% CB, GV, NV thực hiện tốt kế hoạch hóa gia đình.</w:t>
      </w:r>
    </w:p>
    <w:p w:rsidR="00A43BA3" w:rsidRDefault="00A43BA3" w:rsidP="00A43BA3">
      <w:pPr>
        <w:jc w:val="both"/>
        <w:rPr>
          <w:color w:val="000000"/>
        </w:rPr>
      </w:pPr>
      <w:r>
        <w:rPr>
          <w:color w:val="000000"/>
        </w:rPr>
        <w:tab/>
        <w:t>- Xây dựng môi trường sư phạm thống nhất, làm tốt cuộc vận động xã hội hóa giáo dục.</w:t>
      </w:r>
    </w:p>
    <w:p w:rsidR="00A43BA3" w:rsidRDefault="00A43BA3" w:rsidP="00A43BA3">
      <w:pPr>
        <w:jc w:val="both"/>
        <w:rPr>
          <w:color w:val="000000"/>
        </w:rPr>
      </w:pPr>
      <w:r>
        <w:rPr>
          <w:color w:val="000000"/>
        </w:rPr>
        <w:tab/>
        <w:t>- 100% CĐV thực hiện tốt “Quy chế dân chủ/ Dân chủ - Kỷ cương - Tình thương -Trách nhiệm”.</w:t>
      </w:r>
      <w:r>
        <w:rPr>
          <w:color w:val="000000"/>
        </w:rPr>
        <w:tab/>
      </w:r>
    </w:p>
    <w:p w:rsidR="00A43BA3" w:rsidRDefault="00A43BA3" w:rsidP="00A43BA3">
      <w:pPr>
        <w:jc w:val="both"/>
        <w:rPr>
          <w:color w:val="000000"/>
        </w:rPr>
      </w:pPr>
      <w:r>
        <w:rPr>
          <w:color w:val="000000"/>
        </w:rPr>
        <w:tab/>
        <w:t>- Thực hiện tốt 3 công khai (CLGD; Điều kiện đảm bảo chất lượng nhà trường, đội ngũ nhà giáo, CBQL, nhân viên; Thu chi tài chính).</w:t>
      </w:r>
    </w:p>
    <w:p w:rsidR="00A43BA3" w:rsidRDefault="00A43BA3" w:rsidP="00A43BA3">
      <w:pPr>
        <w:jc w:val="both"/>
        <w:rPr>
          <w:color w:val="000000"/>
        </w:rPr>
      </w:pPr>
      <w:r>
        <w:rPr>
          <w:color w:val="000000"/>
        </w:rPr>
        <w:tab/>
        <w:t>- Thực hiện tốt công khai chuẩn đầu ra (Cam kết chất lượng GD; Chất lượng GD thực tế; Mức CLTT, đạt Chuẩn Quốc gia).</w:t>
      </w:r>
    </w:p>
    <w:p w:rsidR="00030765" w:rsidRPr="00A43BA3" w:rsidRDefault="00030765" w:rsidP="00A43BA3">
      <w:pPr>
        <w:jc w:val="both"/>
        <w:rPr>
          <w:b/>
          <w:color w:val="000000" w:themeColor="text1"/>
        </w:rPr>
      </w:pPr>
      <w:r w:rsidRPr="00973D0E">
        <w:rPr>
          <w:b/>
          <w:color w:val="FF0000"/>
        </w:rPr>
        <w:tab/>
      </w:r>
      <w:r w:rsidRPr="00A43BA3">
        <w:rPr>
          <w:b/>
          <w:color w:val="000000" w:themeColor="text1"/>
        </w:rPr>
        <w:t>5. Đăng kí thi đua:</w:t>
      </w:r>
    </w:p>
    <w:p w:rsidR="00030765" w:rsidRPr="00A43BA3" w:rsidRDefault="00030765" w:rsidP="00030765">
      <w:pPr>
        <w:jc w:val="both"/>
        <w:rPr>
          <w:b/>
          <w:color w:val="000000" w:themeColor="text1"/>
        </w:rPr>
      </w:pPr>
      <w:r w:rsidRPr="00A43BA3">
        <w:rPr>
          <w:b/>
          <w:color w:val="000000" w:themeColor="text1"/>
        </w:rPr>
        <w:lastRenderedPageBreak/>
        <w:tab/>
        <w:t xml:space="preserve">a. Chính quyền: </w:t>
      </w:r>
    </w:p>
    <w:p w:rsidR="00A43BA3" w:rsidRPr="002820D9" w:rsidRDefault="00030765" w:rsidP="00A43BA3">
      <w:pPr>
        <w:jc w:val="both"/>
        <w:rPr>
          <w:b/>
          <w:color w:val="000000"/>
        </w:rPr>
      </w:pPr>
      <w:r w:rsidRPr="00973D0E">
        <w:rPr>
          <w:b/>
          <w:color w:val="FF0000"/>
        </w:rPr>
        <w:tab/>
      </w:r>
      <w:r w:rsidR="00A43BA3">
        <w:rPr>
          <w:b/>
          <w:color w:val="000000"/>
        </w:rPr>
        <w:t xml:space="preserve">- UBND tỉnh Bình Dương tặng Bằng khen Hoàn thành xuất sắc nhiệm vụ (Đạt 2 năm liên tục Hoàn thành xuất sắc nhiệm vụ): </w:t>
      </w:r>
      <w:r w:rsidR="00A43BA3" w:rsidRPr="005A3278">
        <w:rPr>
          <w:color w:val="000000"/>
        </w:rPr>
        <w:t>9</w:t>
      </w:r>
      <w:r w:rsidR="00A43BA3">
        <w:rPr>
          <w:b/>
          <w:color w:val="000000"/>
        </w:rPr>
        <w:t xml:space="preserve"> </w:t>
      </w:r>
      <w:r w:rsidR="00A43BA3" w:rsidRPr="005A3278">
        <w:rPr>
          <w:color w:val="000000"/>
        </w:rPr>
        <w:t xml:space="preserve">(Lưu, Kim Hương, Tú Anh, Hồng Ngân, Trâm, </w:t>
      </w:r>
      <w:r w:rsidR="00D05BEB">
        <w:rPr>
          <w:color w:val="000000"/>
        </w:rPr>
        <w:t xml:space="preserve">Hà, </w:t>
      </w:r>
      <w:r w:rsidR="00A43BA3" w:rsidRPr="005A3278">
        <w:rPr>
          <w:color w:val="000000"/>
        </w:rPr>
        <w:t>Ngọc Nguyệt, Bắc Giang, Hảo</w:t>
      </w:r>
      <w:r w:rsidR="00C8022B" w:rsidRPr="005A3278">
        <w:rPr>
          <w:color w:val="000000"/>
        </w:rPr>
        <w:t>).</w:t>
      </w:r>
      <w:r w:rsidR="00C8022B">
        <w:rPr>
          <w:b/>
          <w:color w:val="000000"/>
        </w:rPr>
        <w:t xml:space="preserve"> </w:t>
      </w:r>
    </w:p>
    <w:p w:rsidR="00A43BA3" w:rsidRPr="00AE5C9E" w:rsidRDefault="00A43BA3" w:rsidP="00A43BA3">
      <w:pPr>
        <w:jc w:val="both"/>
        <w:rPr>
          <w:b/>
          <w:color w:val="000000"/>
        </w:rPr>
      </w:pPr>
      <w:r>
        <w:rPr>
          <w:b/>
          <w:color w:val="000000"/>
        </w:rPr>
        <w:tab/>
      </w:r>
      <w:r w:rsidRPr="00AE5C9E">
        <w:rPr>
          <w:b/>
          <w:color w:val="000000"/>
        </w:rPr>
        <w:t>- UBND. TPTDM</w:t>
      </w:r>
      <w:r>
        <w:rPr>
          <w:b/>
          <w:color w:val="000000"/>
        </w:rPr>
        <w:t xml:space="preserve"> khen thưởng</w:t>
      </w:r>
      <w:r w:rsidRPr="00AE5C9E">
        <w:rPr>
          <w:b/>
          <w:color w:val="000000"/>
        </w:rPr>
        <w:t xml:space="preserve">: </w:t>
      </w:r>
    </w:p>
    <w:p w:rsidR="00A43BA3" w:rsidRDefault="00A43BA3" w:rsidP="00A43BA3">
      <w:pPr>
        <w:jc w:val="both"/>
        <w:rPr>
          <w:color w:val="000000"/>
        </w:rPr>
      </w:pPr>
      <w:r>
        <w:rPr>
          <w:color w:val="000000"/>
        </w:rPr>
        <w:tab/>
      </w:r>
      <w:r w:rsidRPr="00242AE3">
        <w:rPr>
          <w:color w:val="000000"/>
        </w:rPr>
        <w:t>+ UBND. TPTDM công nhận: Tập thể</w:t>
      </w:r>
      <w:r>
        <w:rPr>
          <w:b/>
          <w:color w:val="000000"/>
        </w:rPr>
        <w:t xml:space="preserve"> </w:t>
      </w:r>
      <w:r>
        <w:rPr>
          <w:color w:val="000000"/>
        </w:rPr>
        <w:t xml:space="preserve">tổ Lao động tiên tiến: 8/8 tổ (100%) </w:t>
      </w:r>
      <w:r w:rsidRPr="003E6F44">
        <w:rPr>
          <w:i/>
          <w:color w:val="000000"/>
        </w:rPr>
        <w:t>(Tổ 1, 2, 3, 4, 5, Văn phòng, TA-TH, MT- TD -ÂN).</w:t>
      </w:r>
    </w:p>
    <w:p w:rsidR="00A43BA3" w:rsidRDefault="00A43BA3" w:rsidP="00A43BA3">
      <w:pPr>
        <w:jc w:val="both"/>
        <w:rPr>
          <w:color w:val="000000"/>
        </w:rPr>
      </w:pPr>
      <w:r>
        <w:rPr>
          <w:color w:val="000000"/>
        </w:rPr>
        <w:tab/>
        <w:t xml:space="preserve">+ Công nhận Chiến sĩ thi đua cơ sở: 22/66 (33,3%) </w:t>
      </w:r>
      <w:r w:rsidRPr="00F40F37">
        <w:rPr>
          <w:i/>
          <w:color w:val="000000"/>
        </w:rPr>
        <w:t>(</w:t>
      </w:r>
      <w:r>
        <w:rPr>
          <w:i/>
          <w:color w:val="000000"/>
        </w:rPr>
        <w:t xml:space="preserve">Lưu, </w:t>
      </w:r>
      <w:r w:rsidRPr="00F40F37">
        <w:rPr>
          <w:i/>
          <w:color w:val="000000"/>
        </w:rPr>
        <w:t xml:space="preserve">Kim Hương, </w:t>
      </w:r>
      <w:r>
        <w:rPr>
          <w:i/>
          <w:color w:val="000000"/>
        </w:rPr>
        <w:t>Phúc, Hoàng Dung, Bắc, Tú Anh, Hồng Ngân, Trâm, Đỗ Hương, Hà, Ngọc Nguyệt, Thắng, Hoa, Thủy, Uyên, Tuyền, Bắc Giang, Minh Tâm, Lý Ngân, Hiền, Hảo, Cường</w:t>
      </w:r>
      <w:r w:rsidRPr="00F40F37">
        <w:rPr>
          <w:i/>
          <w:color w:val="000000"/>
        </w:rPr>
        <w:t>).</w:t>
      </w:r>
      <w:r w:rsidRPr="00C16426">
        <w:rPr>
          <w:color w:val="000000"/>
        </w:rPr>
        <w:t xml:space="preserve"> </w:t>
      </w:r>
    </w:p>
    <w:p w:rsidR="00A43BA3" w:rsidRDefault="00A43BA3" w:rsidP="00A43BA3">
      <w:pPr>
        <w:jc w:val="both"/>
        <w:rPr>
          <w:color w:val="000000"/>
        </w:rPr>
      </w:pPr>
      <w:r>
        <w:rPr>
          <w:color w:val="000000"/>
        </w:rPr>
        <w:tab/>
        <w:t xml:space="preserve">+ Hoàn thành xuất sắc nhiệm vụ: 26/66 (39,4%) </w:t>
      </w:r>
      <w:r w:rsidRPr="00592CD2">
        <w:rPr>
          <w:i/>
          <w:color w:val="000000"/>
        </w:rPr>
        <w:t>(</w:t>
      </w:r>
      <w:r>
        <w:rPr>
          <w:i/>
          <w:color w:val="000000"/>
        </w:rPr>
        <w:t>Ánh Nguyệt, Thư, Dung 5, Trần Nguyệt, Tuyết, Phạm Hương, Quyền, Như Nguyệt, Duyên TA, Liên,  Nhung, Mỹ Trang, Tùng, Quỳnh TH, Thi, Châu, Hải Hồng, Phạm Nguyệt, Thanh, Cẩm, Duyên 2, Thu Nguyệt, Nga, Tưởng Quỳnh, Thanh Tâm, Định</w:t>
      </w:r>
      <w:r w:rsidRPr="00592CD2">
        <w:rPr>
          <w:i/>
          <w:color w:val="000000"/>
        </w:rPr>
        <w:t>).</w:t>
      </w:r>
    </w:p>
    <w:p w:rsidR="00A43BA3" w:rsidRDefault="00A43BA3" w:rsidP="00A43BA3">
      <w:pPr>
        <w:jc w:val="both"/>
        <w:rPr>
          <w:color w:val="000000"/>
        </w:rPr>
      </w:pPr>
      <w:r>
        <w:rPr>
          <w:color w:val="000000"/>
        </w:rPr>
        <w:tab/>
        <w:t xml:space="preserve">+ Cấp Giấy chứng nhận - Lao động tiên tiến: 14/66 (21,2%) </w:t>
      </w:r>
      <w:r w:rsidRPr="00092D1F">
        <w:rPr>
          <w:i/>
          <w:color w:val="000000"/>
        </w:rPr>
        <w:t>(</w:t>
      </w:r>
      <w:r>
        <w:rPr>
          <w:i/>
          <w:color w:val="000000"/>
        </w:rPr>
        <w:t>Lang, Loan, Quỳnh 3, Nam, Hải, Ly, Cúc Anh, Hữu Hồng, Thu Hồng, Anh Thư, Tuyến, Thêm, Phương,Tình).</w:t>
      </w:r>
    </w:p>
    <w:p w:rsidR="00A43BA3" w:rsidRDefault="00A43BA3" w:rsidP="00A43BA3">
      <w:pPr>
        <w:jc w:val="both"/>
        <w:rPr>
          <w:color w:val="000000"/>
        </w:rPr>
      </w:pPr>
      <w:r>
        <w:rPr>
          <w:color w:val="000000"/>
        </w:rPr>
        <w:tab/>
        <w:t>+ Công nhận Lao động tiên tiến: 62/66 (93,9%)</w:t>
      </w:r>
    </w:p>
    <w:p w:rsidR="00A43BA3" w:rsidRDefault="00A43BA3" w:rsidP="00A43BA3">
      <w:pPr>
        <w:jc w:val="both"/>
        <w:rPr>
          <w:color w:val="000000"/>
        </w:rPr>
      </w:pPr>
      <w:r>
        <w:rPr>
          <w:color w:val="000000"/>
        </w:rPr>
        <w:tab/>
        <w:t xml:space="preserve">+ Hoàn thành nhiệm vụ: 4/66 (6%) </w:t>
      </w:r>
      <w:r w:rsidRPr="003E6F44">
        <w:rPr>
          <w:i/>
          <w:color w:val="000000"/>
        </w:rPr>
        <w:t>(</w:t>
      </w:r>
      <w:r>
        <w:rPr>
          <w:i/>
          <w:color w:val="000000"/>
        </w:rPr>
        <w:t xml:space="preserve">Chung, </w:t>
      </w:r>
      <w:r w:rsidRPr="003E6F44">
        <w:rPr>
          <w:i/>
          <w:color w:val="000000"/>
        </w:rPr>
        <w:t>Kim Hồng, Bích Ngọc, Thái).</w:t>
      </w:r>
    </w:p>
    <w:p w:rsidR="00030765" w:rsidRPr="00973D0E" w:rsidRDefault="00030765" w:rsidP="00A43BA3">
      <w:pPr>
        <w:jc w:val="both"/>
        <w:rPr>
          <w:b/>
          <w:color w:val="FF0000"/>
        </w:rPr>
      </w:pPr>
      <w:r w:rsidRPr="00973D0E">
        <w:rPr>
          <w:b/>
          <w:color w:val="FF0000"/>
        </w:rPr>
        <w:tab/>
      </w:r>
      <w:r w:rsidRPr="00A43BA3">
        <w:rPr>
          <w:b/>
          <w:color w:val="000000" w:themeColor="text1"/>
        </w:rPr>
        <w:t xml:space="preserve">b.  Công đoàn cơ sở: </w:t>
      </w:r>
    </w:p>
    <w:p w:rsidR="00112AB8" w:rsidRPr="00973D0E" w:rsidRDefault="00030765" w:rsidP="00112AB8">
      <w:pPr>
        <w:jc w:val="both"/>
        <w:rPr>
          <w:color w:val="FF0000"/>
        </w:rPr>
      </w:pPr>
      <w:r w:rsidRPr="00973D0E">
        <w:rPr>
          <w:color w:val="FF0000"/>
        </w:rPr>
        <w:tab/>
      </w:r>
      <w:r w:rsidR="00112AB8" w:rsidRPr="00532C62">
        <w:rPr>
          <w:color w:val="000000" w:themeColor="text1"/>
        </w:rPr>
        <w:t xml:space="preserve">+ Tổ CĐ </w:t>
      </w:r>
      <w:r w:rsidR="007548C5">
        <w:rPr>
          <w:color w:val="000000"/>
        </w:rPr>
        <w:t xml:space="preserve">Hoàn thành </w:t>
      </w:r>
      <w:r w:rsidR="007548C5">
        <w:rPr>
          <w:color w:val="000000"/>
        </w:rPr>
        <w:t xml:space="preserve">tốt </w:t>
      </w:r>
      <w:bookmarkStart w:id="0" w:name="_GoBack"/>
      <w:bookmarkEnd w:id="0"/>
      <w:r w:rsidR="007548C5">
        <w:rPr>
          <w:color w:val="000000"/>
        </w:rPr>
        <w:t>nhiệm vụ</w:t>
      </w:r>
      <w:r w:rsidR="00112AB8" w:rsidRPr="00532C62">
        <w:rPr>
          <w:color w:val="000000" w:themeColor="text1"/>
        </w:rPr>
        <w:t>: 4/4 – Tỉ lệ: 100,0% (Tổ 1, 2, 3, 4)</w:t>
      </w:r>
      <w:r w:rsidR="007C1D90" w:rsidRPr="00532C62">
        <w:rPr>
          <w:color w:val="000000" w:themeColor="text1"/>
        </w:rPr>
        <w:t>.</w:t>
      </w:r>
    </w:p>
    <w:p w:rsidR="00532C62" w:rsidRPr="00532C62" w:rsidRDefault="00112AB8" w:rsidP="00532C62">
      <w:pPr>
        <w:jc w:val="both"/>
      </w:pPr>
      <w:r w:rsidRPr="00973D0E">
        <w:rPr>
          <w:color w:val="FF0000"/>
        </w:rPr>
        <w:tab/>
      </w:r>
      <w:r w:rsidR="00532C62" w:rsidRPr="00532C62">
        <w:t>+ CĐV Xuất sắc LĐLĐ Thành phố khen: 19/66</w:t>
      </w:r>
      <w:r w:rsidR="00532C62" w:rsidRPr="00532C62">
        <w:rPr>
          <w:color w:val="FF0000"/>
        </w:rPr>
        <w:t xml:space="preserve"> </w:t>
      </w:r>
      <w:r w:rsidR="00532C62" w:rsidRPr="00532C62">
        <w:t xml:space="preserve">(Tỉ lệ: 28,8 %) </w:t>
      </w:r>
      <w:r w:rsidR="00532C62" w:rsidRPr="00532C62">
        <w:rPr>
          <w:i/>
        </w:rPr>
        <w:t>(Minh Tâm, Trần Nguyệt, Kim Thêm, Tuyết, Thúy Nga, Yến Phương, Thanh Duyên, Hiền, Hảo, Thanh Tâm (HT), Bắc Giang, Hà, Đỗ Hương, Phạm Quỳnh, Mỹ Trang, Thi, Tùng, Định, Nam)</w:t>
      </w:r>
    </w:p>
    <w:p w:rsidR="00532C62" w:rsidRPr="00532C62" w:rsidRDefault="00532C62" w:rsidP="00532C62">
      <w:pPr>
        <w:jc w:val="both"/>
      </w:pPr>
      <w:r w:rsidRPr="00532C62">
        <w:t>+ CĐCS biểu dương: 47/66 (Tỉ lệ: 71,2%)  (</w:t>
      </w:r>
      <w:r w:rsidRPr="00532C62">
        <w:rPr>
          <w:i/>
        </w:rPr>
        <w:t>Ánh Nguyệt, Hải Hồng, Thư k5, Lý Ngân, Dung k5, Châu, Lưu, Phạm Nguyệt, Ly, Ngô Hương, Cúc Anh, Trâm, Thanh, Phúc, Cẩm, Hữu Hồng, Hoa, Hồng Bắc, Thanh Thủy, Lê Uyên, Kim Tuyền, Tú Anh, Hồng Ngân, Quỳnh k3, Ngọc Nguyệt, Kim Lang, Bích Loan, Thu Hồng, Thắng, Dung k3, Kim Tuyến, Ngọc Quyền, Phạm Hương, Như Nguyệt, Thanh Hải, Mạnh Cường, Thu Nguyệt, Tưởng Quỳnh, Duyên AV, Liên, Nhung AV, Anh Thư VP, Tình, Kim Hồng, Minh Thái, Bích Ngọc, Thu Chung</w:t>
      </w:r>
      <w:r w:rsidRPr="00532C62">
        <w:t>).</w:t>
      </w:r>
    </w:p>
    <w:p w:rsidR="00532C62" w:rsidRDefault="00532C62" w:rsidP="00532C62">
      <w:pPr>
        <w:ind w:firstLine="720"/>
        <w:jc w:val="both"/>
        <w:rPr>
          <w:color w:val="000000" w:themeColor="text1"/>
        </w:rPr>
      </w:pPr>
      <w:r w:rsidRPr="00E80C3D">
        <w:rPr>
          <w:color w:val="000000"/>
        </w:rPr>
        <w:t>+ 100% nữ CĐV thực hiện tốt “Giỏi việc trường – Đảm việc nhà”</w:t>
      </w:r>
      <w:r w:rsidRPr="00532C62">
        <w:rPr>
          <w:color w:val="000000" w:themeColor="text1"/>
        </w:rPr>
        <w:t>: 59 nữ/66 CĐV.</w:t>
      </w:r>
    </w:p>
    <w:p w:rsidR="00532C62" w:rsidRPr="00532C62" w:rsidRDefault="00532C62" w:rsidP="00532C62">
      <w:pPr>
        <w:ind w:firstLine="720"/>
        <w:jc w:val="both"/>
      </w:pPr>
      <w:r w:rsidRPr="00532C62">
        <w:t>+ Gia đình văn hóa: 66/66 (100%).</w:t>
      </w:r>
    </w:p>
    <w:p w:rsidR="00A43BA3" w:rsidRPr="004605F4" w:rsidRDefault="00112AB8" w:rsidP="00532C62">
      <w:pPr>
        <w:jc w:val="both"/>
        <w:rPr>
          <w:color w:val="000000"/>
        </w:rPr>
      </w:pPr>
      <w:r w:rsidRPr="00973D0E">
        <w:rPr>
          <w:color w:val="FF0000"/>
        </w:rPr>
        <w:tab/>
      </w:r>
      <w:r w:rsidR="00A43BA3" w:rsidRPr="004605F4">
        <w:rPr>
          <w:color w:val="000000"/>
        </w:rPr>
        <w:t>+ Xếp loại UBKT: Xuất sắc</w:t>
      </w:r>
    </w:p>
    <w:p w:rsidR="00A43BA3" w:rsidRPr="004605F4" w:rsidRDefault="00A43BA3" w:rsidP="00A43BA3">
      <w:pPr>
        <w:jc w:val="both"/>
        <w:rPr>
          <w:color w:val="000000"/>
        </w:rPr>
      </w:pPr>
      <w:r w:rsidRPr="004605F4">
        <w:rPr>
          <w:color w:val="000000"/>
        </w:rPr>
        <w:tab/>
        <w:t>+ Ban TTND: Tốt</w:t>
      </w:r>
    </w:p>
    <w:p w:rsidR="00A43BA3" w:rsidRPr="004605F4" w:rsidRDefault="00A43BA3" w:rsidP="00A43BA3">
      <w:pPr>
        <w:jc w:val="both"/>
        <w:rPr>
          <w:color w:val="000000"/>
        </w:rPr>
      </w:pPr>
      <w:r w:rsidRPr="004605F4">
        <w:rPr>
          <w:color w:val="000000"/>
        </w:rPr>
        <w:tab/>
        <w:t>+ Ban Nữ công: Tốt</w:t>
      </w:r>
    </w:p>
    <w:p w:rsidR="00A43BA3" w:rsidRPr="004605F4" w:rsidRDefault="00A43BA3" w:rsidP="00A43BA3">
      <w:pPr>
        <w:jc w:val="both"/>
        <w:rPr>
          <w:color w:val="000000"/>
        </w:rPr>
      </w:pPr>
      <w:r w:rsidRPr="004605F4">
        <w:rPr>
          <w:color w:val="000000"/>
        </w:rPr>
        <w:tab/>
        <w:t>+ Cán bộ CĐ xuất sắc: 5/5 nữ (100,0%)</w:t>
      </w:r>
      <w:r>
        <w:rPr>
          <w:color w:val="000000"/>
        </w:rPr>
        <w:t xml:space="preserve"> (Văn Thị Minh Tâm-CTCĐ, Trần Thị Nguyệt-PCT, Nguyễn Thị Tuyết-TKCĐ, Lê Thị Thúy Nga-TQCĐ, Đỗ Thị Kim Thêm-Trưởng ban nữ công).</w:t>
      </w:r>
    </w:p>
    <w:p w:rsidR="00A43BA3" w:rsidRPr="00E80C3D" w:rsidRDefault="00A43BA3" w:rsidP="00A43BA3">
      <w:pPr>
        <w:jc w:val="both"/>
        <w:rPr>
          <w:color w:val="000000"/>
        </w:rPr>
      </w:pPr>
      <w:r w:rsidRPr="004605F4">
        <w:rPr>
          <w:color w:val="000000"/>
        </w:rPr>
        <w:tab/>
        <w:t>+ Đoàn viên CĐ (trừ CBCĐ)</w:t>
      </w:r>
      <w:r w:rsidRPr="00C9490D">
        <w:rPr>
          <w:color w:val="FF0000"/>
        </w:rPr>
        <w:t xml:space="preserve"> </w:t>
      </w:r>
      <w:r w:rsidRPr="00E80C3D">
        <w:rPr>
          <w:color w:val="000000"/>
        </w:rPr>
        <w:t>đạt Xuất sắc: 6</w:t>
      </w:r>
      <w:r>
        <w:rPr>
          <w:color w:val="000000"/>
        </w:rPr>
        <w:t>1</w:t>
      </w:r>
      <w:r w:rsidRPr="00E80C3D">
        <w:rPr>
          <w:color w:val="000000"/>
        </w:rPr>
        <w:t>/6</w:t>
      </w:r>
      <w:r>
        <w:rPr>
          <w:color w:val="000000"/>
        </w:rPr>
        <w:t>1 (100</w:t>
      </w:r>
      <w:r w:rsidRPr="00E80C3D">
        <w:rPr>
          <w:color w:val="000000"/>
        </w:rPr>
        <w:t>%).</w:t>
      </w:r>
    </w:p>
    <w:p w:rsidR="00A43BA3" w:rsidRPr="00E80C3D" w:rsidRDefault="00A43BA3" w:rsidP="00A43BA3">
      <w:pPr>
        <w:jc w:val="both"/>
        <w:rPr>
          <w:color w:val="000000"/>
        </w:rPr>
      </w:pPr>
      <w:r w:rsidRPr="00E80C3D">
        <w:rPr>
          <w:color w:val="000000"/>
        </w:rPr>
        <w:tab/>
      </w:r>
    </w:p>
    <w:p w:rsidR="00A43BA3" w:rsidRDefault="00A43BA3" w:rsidP="00A43BA3">
      <w:pPr>
        <w:jc w:val="both"/>
        <w:rPr>
          <w:color w:val="000000"/>
        </w:rPr>
      </w:pPr>
      <w:r>
        <w:rPr>
          <w:color w:val="000000"/>
        </w:rPr>
        <w:lastRenderedPageBreak/>
        <w:tab/>
        <w:t>+ 100% CĐV nghiêm túc thực hiện tốt “Mỗi thầy cô giáo là một tấm gương đạo đức, tự học và sáng tạo” cụ thể của cuộc vận động “Học tập và làm theo tư tưởng, đạo đức, phong cách Hồ Chí Minh”, thực hiện tốt cuộc vận động văn hóa-văn minh đô thị và giáo dục lý tưởng cách mạng cho thanh thiếu niên nhi đồng.</w:t>
      </w:r>
    </w:p>
    <w:p w:rsidR="00A43BA3" w:rsidRDefault="00A43BA3" w:rsidP="00A43BA3">
      <w:pPr>
        <w:jc w:val="both"/>
        <w:rPr>
          <w:color w:val="000000"/>
        </w:rPr>
      </w:pPr>
      <w:r>
        <w:rPr>
          <w:color w:val="000000"/>
        </w:rPr>
        <w:tab/>
        <w:t>+ 100% CĐV thực hiện tốt ủng hộ xã hội, từ thiện, vùng sâu, vùng xa, vùng khó khăn; chương trình nhà ở “Mái ấm Công đoàn”; thực hiện Quỹ Tương trợ,…</w:t>
      </w:r>
    </w:p>
    <w:p w:rsidR="00030765" w:rsidRPr="00973D0E" w:rsidRDefault="00030765" w:rsidP="00A43BA3">
      <w:pPr>
        <w:jc w:val="both"/>
        <w:rPr>
          <w:color w:val="FF0000"/>
        </w:rPr>
      </w:pPr>
      <w:r w:rsidRPr="00973D0E">
        <w:rPr>
          <w:color w:val="FF0000"/>
        </w:rPr>
        <w:tab/>
      </w:r>
      <w:r w:rsidRPr="00A43BA3">
        <w:rPr>
          <w:b/>
          <w:color w:val="000000" w:themeColor="text1"/>
        </w:rPr>
        <w:t>c.</w:t>
      </w:r>
      <w:r w:rsidRPr="00A43BA3">
        <w:rPr>
          <w:color w:val="000000" w:themeColor="text1"/>
        </w:rPr>
        <w:t xml:space="preserve"> </w:t>
      </w:r>
      <w:r w:rsidRPr="00A43BA3">
        <w:rPr>
          <w:b/>
          <w:color w:val="000000" w:themeColor="text1"/>
        </w:rPr>
        <w:t>Đoàn thể:</w:t>
      </w:r>
    </w:p>
    <w:p w:rsidR="00A43BA3" w:rsidRDefault="00030765" w:rsidP="00A43BA3">
      <w:pPr>
        <w:jc w:val="both"/>
      </w:pPr>
      <w:r w:rsidRPr="00973D0E">
        <w:rPr>
          <w:color w:val="FF0000"/>
        </w:rPr>
        <w:tab/>
      </w:r>
      <w:r w:rsidR="00A43BA3">
        <w:t>- Chi b</w:t>
      </w:r>
      <w:r w:rsidR="00A43BA3" w:rsidRPr="00F76005">
        <w:t>ộ</w:t>
      </w:r>
      <w:r w:rsidR="00A43BA3">
        <w:t xml:space="preserve">: </w:t>
      </w:r>
      <w:r w:rsidR="00E109A4">
        <w:t xml:space="preserve">Hoàn </w:t>
      </w:r>
      <w:r w:rsidR="00A43BA3">
        <w:t>thành tốt nhiệm vụ.</w:t>
      </w:r>
    </w:p>
    <w:p w:rsidR="00A43BA3" w:rsidRDefault="00A43BA3" w:rsidP="00A43BA3">
      <w:pPr>
        <w:jc w:val="both"/>
      </w:pPr>
      <w:r>
        <w:tab/>
        <w:t>- C</w:t>
      </w:r>
      <w:r w:rsidRPr="00F76005">
        <w:t>ô</w:t>
      </w:r>
      <w:r>
        <w:t>ng đo</w:t>
      </w:r>
      <w:r w:rsidRPr="00F76005">
        <w:t>àn</w:t>
      </w:r>
      <w:r>
        <w:t>:</w:t>
      </w:r>
      <w:r w:rsidR="00540FFE">
        <w:rPr>
          <w:color w:val="000000"/>
        </w:rPr>
        <w:t xml:space="preserve"> </w:t>
      </w:r>
      <w:r w:rsidR="00E109A4">
        <w:t xml:space="preserve">Hoàn </w:t>
      </w:r>
      <w:r w:rsidR="00540FFE">
        <w:t xml:space="preserve">thành tốt nhiệm vụ </w:t>
      </w:r>
      <w:r w:rsidRPr="00E80C3D">
        <w:rPr>
          <w:color w:val="000000"/>
        </w:rPr>
        <w:t xml:space="preserve">- Liên đoàn Lao động </w:t>
      </w:r>
      <w:r>
        <w:rPr>
          <w:color w:val="000000"/>
        </w:rPr>
        <w:t>thành phố</w:t>
      </w:r>
      <w:r w:rsidRPr="00E80C3D">
        <w:rPr>
          <w:color w:val="000000"/>
        </w:rPr>
        <w:t xml:space="preserve"> khen.</w:t>
      </w:r>
    </w:p>
    <w:p w:rsidR="00A43BA3" w:rsidRDefault="00A43BA3" w:rsidP="00A43BA3">
      <w:pPr>
        <w:jc w:val="both"/>
      </w:pPr>
      <w:r>
        <w:tab/>
        <w:t xml:space="preserve">- Chi </w:t>
      </w:r>
      <w:r w:rsidRPr="00F76005">
        <w:t>đ</w:t>
      </w:r>
      <w:r>
        <w:t>o</w:t>
      </w:r>
      <w:r w:rsidRPr="00F76005">
        <w:t>àn</w:t>
      </w:r>
      <w:r>
        <w:t xml:space="preserve">: </w:t>
      </w:r>
      <w:r w:rsidRPr="00F76005">
        <w:t>Đạt</w:t>
      </w:r>
      <w:r>
        <w:t xml:space="preserve"> V</w:t>
      </w:r>
      <w:r w:rsidRPr="00F76005">
        <w:t>ững</w:t>
      </w:r>
      <w:r>
        <w:t xml:space="preserve"> m</w:t>
      </w:r>
      <w:r w:rsidRPr="00F76005">
        <w:t>ạnh</w:t>
      </w:r>
      <w:r>
        <w:t xml:space="preserve"> Xuất sắc.</w:t>
      </w:r>
    </w:p>
    <w:p w:rsidR="00A43BA3" w:rsidRDefault="00A43BA3" w:rsidP="00A43BA3">
      <w:pPr>
        <w:jc w:val="both"/>
      </w:pPr>
      <w:r>
        <w:tab/>
        <w:t xml:space="preserve">- </w:t>
      </w:r>
      <w:r w:rsidRPr="00F76005">
        <w:t>Đội</w:t>
      </w:r>
      <w:r>
        <w:t xml:space="preserve">: </w:t>
      </w:r>
      <w:r w:rsidRPr="00F76005">
        <w:t>Đạt</w:t>
      </w:r>
      <w:r>
        <w:t xml:space="preserve"> V</w:t>
      </w:r>
      <w:r w:rsidRPr="00F76005">
        <w:t>ững</w:t>
      </w:r>
      <w:r>
        <w:t xml:space="preserve"> m</w:t>
      </w:r>
      <w:r w:rsidRPr="00F76005">
        <w:t>ạnh</w:t>
      </w:r>
      <w:r>
        <w:t xml:space="preserve"> Xuất sắc.</w:t>
      </w:r>
    </w:p>
    <w:p w:rsidR="00A43BA3" w:rsidRDefault="00A43BA3" w:rsidP="00A43BA3">
      <w:pPr>
        <w:jc w:val="both"/>
      </w:pPr>
      <w:r>
        <w:tab/>
        <w:t xml:space="preserve">- Chữ thập đỏ: Vững </w:t>
      </w:r>
      <w:r w:rsidRPr="004605F4">
        <w:rPr>
          <w:color w:val="000000"/>
        </w:rPr>
        <w:t>mạnh Xuất sắc</w:t>
      </w:r>
      <w:r>
        <w:rPr>
          <w:color w:val="000000"/>
        </w:rPr>
        <w:t xml:space="preserve"> (CTĐ tỉnh khen)</w:t>
      </w:r>
      <w:r w:rsidRPr="004605F4">
        <w:rPr>
          <w:color w:val="000000"/>
        </w:rPr>
        <w:t>.</w:t>
      </w:r>
    </w:p>
    <w:p w:rsidR="00A43BA3" w:rsidRDefault="00A43BA3" w:rsidP="00A43BA3">
      <w:pPr>
        <w:jc w:val="both"/>
      </w:pPr>
      <w:r>
        <w:tab/>
        <w:t xml:space="preserve">- </w:t>
      </w:r>
      <w:r w:rsidRPr="00F76005">
        <w:t>Đơ</w:t>
      </w:r>
      <w:r>
        <w:t>n v</w:t>
      </w:r>
      <w:r w:rsidRPr="00F76005">
        <w:t>ị</w:t>
      </w:r>
      <w:r>
        <w:t xml:space="preserve">: Được UBND thành phố công nhận và khen Tập thể lao động Tiên tiến. </w:t>
      </w:r>
    </w:p>
    <w:p w:rsidR="00A43BA3" w:rsidRDefault="00A43BA3" w:rsidP="00A43BA3">
      <w:pPr>
        <w:jc w:val="both"/>
      </w:pPr>
    </w:p>
    <w:p w:rsidR="00A906FC" w:rsidRDefault="00A906FC" w:rsidP="00A43BA3">
      <w:pPr>
        <w:jc w:val="both"/>
        <w:rPr>
          <w:b/>
        </w:rPr>
      </w:pPr>
    </w:p>
    <w:p w:rsidR="00030765" w:rsidRDefault="00030765" w:rsidP="00030765">
      <w:pPr>
        <w:jc w:val="center"/>
        <w:rPr>
          <w:b/>
        </w:rPr>
      </w:pPr>
      <w:r>
        <w:rPr>
          <w:b/>
        </w:rPr>
        <w:t>KÝ KẾT TRÁCH NHIỆM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950"/>
        <w:gridCol w:w="2389"/>
        <w:gridCol w:w="2371"/>
      </w:tblGrid>
      <w:tr w:rsidR="00030765" w:rsidRPr="006171EF" w:rsidTr="00112AB8">
        <w:tc>
          <w:tcPr>
            <w:tcW w:w="1838" w:type="dxa"/>
            <w:vAlign w:val="center"/>
          </w:tcPr>
          <w:p w:rsidR="00030765" w:rsidRPr="006171EF" w:rsidRDefault="00030765" w:rsidP="00B26A01">
            <w:pPr>
              <w:jc w:val="center"/>
              <w:rPr>
                <w:b/>
              </w:rPr>
            </w:pPr>
            <w:r w:rsidRPr="006171EF">
              <w:rPr>
                <w:b/>
              </w:rPr>
              <w:t>Đại diện</w:t>
            </w:r>
          </w:p>
        </w:tc>
        <w:tc>
          <w:tcPr>
            <w:tcW w:w="2950" w:type="dxa"/>
            <w:vAlign w:val="center"/>
          </w:tcPr>
          <w:p w:rsidR="00030765" w:rsidRPr="006171EF" w:rsidRDefault="00030765" w:rsidP="00B26A01">
            <w:pPr>
              <w:jc w:val="center"/>
              <w:rPr>
                <w:b/>
              </w:rPr>
            </w:pPr>
            <w:r w:rsidRPr="006171EF">
              <w:rPr>
                <w:b/>
              </w:rPr>
              <w:t>Họ và tên</w:t>
            </w:r>
          </w:p>
        </w:tc>
        <w:tc>
          <w:tcPr>
            <w:tcW w:w="2389" w:type="dxa"/>
            <w:vAlign w:val="center"/>
          </w:tcPr>
          <w:p w:rsidR="00030765" w:rsidRPr="006171EF" w:rsidRDefault="00030765" w:rsidP="00B26A01">
            <w:pPr>
              <w:jc w:val="center"/>
              <w:rPr>
                <w:b/>
              </w:rPr>
            </w:pPr>
            <w:r w:rsidRPr="006171EF">
              <w:rPr>
                <w:b/>
              </w:rPr>
              <w:t>Chức vụ</w:t>
            </w:r>
          </w:p>
        </w:tc>
        <w:tc>
          <w:tcPr>
            <w:tcW w:w="2371" w:type="dxa"/>
            <w:vAlign w:val="center"/>
          </w:tcPr>
          <w:p w:rsidR="00030765" w:rsidRPr="006171EF" w:rsidRDefault="00030765" w:rsidP="00B26A01">
            <w:pPr>
              <w:jc w:val="center"/>
              <w:rPr>
                <w:b/>
                <w:sz w:val="16"/>
                <w:szCs w:val="16"/>
              </w:rPr>
            </w:pPr>
          </w:p>
          <w:p w:rsidR="00030765" w:rsidRPr="006171EF" w:rsidRDefault="00030765" w:rsidP="00B26A01">
            <w:pPr>
              <w:jc w:val="center"/>
              <w:rPr>
                <w:b/>
              </w:rPr>
            </w:pPr>
            <w:r w:rsidRPr="006171EF">
              <w:rPr>
                <w:b/>
              </w:rPr>
              <w:t xml:space="preserve">Ký </w:t>
            </w:r>
            <w:r>
              <w:rPr>
                <w:b/>
              </w:rPr>
              <w:t>c</w:t>
            </w:r>
            <w:r w:rsidRPr="006171EF">
              <w:rPr>
                <w:b/>
              </w:rPr>
              <w:t>am kết</w:t>
            </w:r>
          </w:p>
          <w:p w:rsidR="00030765" w:rsidRPr="006171EF" w:rsidRDefault="00030765" w:rsidP="00B26A01">
            <w:pPr>
              <w:jc w:val="center"/>
              <w:rPr>
                <w:b/>
              </w:rPr>
            </w:pPr>
          </w:p>
        </w:tc>
      </w:tr>
      <w:tr w:rsidR="00030765" w:rsidRPr="006171EF" w:rsidTr="00112AB8">
        <w:tc>
          <w:tcPr>
            <w:tcW w:w="1838" w:type="dxa"/>
          </w:tcPr>
          <w:p w:rsidR="00C804A5" w:rsidRDefault="00030765" w:rsidP="00112AB8">
            <w:pPr>
              <w:spacing w:line="360" w:lineRule="auto"/>
            </w:pPr>
            <w:r>
              <w:t xml:space="preserve">Tổ </w:t>
            </w:r>
            <w:r w:rsidR="00112AB8">
              <w:t>Văn phòng</w:t>
            </w:r>
          </w:p>
          <w:p w:rsidR="00030765" w:rsidRPr="00C804A5" w:rsidRDefault="00C804A5" w:rsidP="00C804A5">
            <w:r>
              <w:t>Đội TN</w:t>
            </w:r>
          </w:p>
        </w:tc>
        <w:tc>
          <w:tcPr>
            <w:tcW w:w="2950" w:type="dxa"/>
          </w:tcPr>
          <w:p w:rsidR="00030765" w:rsidRPr="009D2D3C" w:rsidRDefault="00C804A5" w:rsidP="00B26A01">
            <w:pPr>
              <w:spacing w:line="360" w:lineRule="auto"/>
            </w:pPr>
            <w:r>
              <w:t>Nguyễn Mạnh Cường</w:t>
            </w:r>
          </w:p>
        </w:tc>
        <w:tc>
          <w:tcPr>
            <w:tcW w:w="2389" w:type="dxa"/>
          </w:tcPr>
          <w:p w:rsidR="00030765" w:rsidRDefault="00030765" w:rsidP="00B26A01">
            <w:pPr>
              <w:spacing w:line="360" w:lineRule="auto"/>
            </w:pPr>
            <w:r>
              <w:t>Tổ trưởng</w:t>
            </w:r>
          </w:p>
          <w:p w:rsidR="00C804A5" w:rsidRPr="009D2D3C" w:rsidRDefault="00C804A5" w:rsidP="00C804A5">
            <w:pPr>
              <w:spacing w:line="360" w:lineRule="auto"/>
            </w:pPr>
            <w:r>
              <w:t>Tổng phụ trách Đội</w:t>
            </w:r>
          </w:p>
        </w:tc>
        <w:tc>
          <w:tcPr>
            <w:tcW w:w="2371" w:type="dxa"/>
          </w:tcPr>
          <w:p w:rsidR="00030765" w:rsidRPr="009D2D3C" w:rsidRDefault="00030765" w:rsidP="00B26A01">
            <w:pPr>
              <w:spacing w:line="360" w:lineRule="auto"/>
            </w:pPr>
          </w:p>
        </w:tc>
      </w:tr>
      <w:tr w:rsidR="00030765" w:rsidRPr="006171EF" w:rsidTr="00112AB8">
        <w:tc>
          <w:tcPr>
            <w:tcW w:w="1838" w:type="dxa"/>
          </w:tcPr>
          <w:p w:rsidR="00030765" w:rsidRDefault="00030765" w:rsidP="00B26A01">
            <w:pPr>
              <w:spacing w:line="360" w:lineRule="auto"/>
            </w:pPr>
            <w:r>
              <w:t>Tổ Lớp Một</w:t>
            </w:r>
          </w:p>
        </w:tc>
        <w:tc>
          <w:tcPr>
            <w:tcW w:w="2950" w:type="dxa"/>
          </w:tcPr>
          <w:p w:rsidR="00030765" w:rsidRDefault="00112AB8" w:rsidP="00B26A01">
            <w:pPr>
              <w:spacing w:line="360" w:lineRule="auto"/>
            </w:pPr>
            <w:r>
              <w:t>Nguyễn Ngọc Châu</w:t>
            </w:r>
          </w:p>
        </w:tc>
        <w:tc>
          <w:tcPr>
            <w:tcW w:w="2389" w:type="dxa"/>
          </w:tcPr>
          <w:p w:rsidR="00030765" w:rsidRDefault="00030765" w:rsidP="00B26A01">
            <w:pPr>
              <w:spacing w:line="360" w:lineRule="auto"/>
            </w:pPr>
            <w:r>
              <w:t>Tổ trưởng</w:t>
            </w:r>
          </w:p>
        </w:tc>
        <w:tc>
          <w:tcPr>
            <w:tcW w:w="2371" w:type="dxa"/>
          </w:tcPr>
          <w:p w:rsidR="00030765" w:rsidRPr="009D2D3C" w:rsidRDefault="00030765" w:rsidP="00B26A01">
            <w:pPr>
              <w:spacing w:line="360" w:lineRule="auto"/>
            </w:pPr>
          </w:p>
        </w:tc>
      </w:tr>
      <w:tr w:rsidR="00030765" w:rsidRPr="006171EF" w:rsidTr="00112AB8">
        <w:tc>
          <w:tcPr>
            <w:tcW w:w="1838" w:type="dxa"/>
          </w:tcPr>
          <w:p w:rsidR="00030765" w:rsidRDefault="00030765" w:rsidP="00B26A01">
            <w:pPr>
              <w:spacing w:line="360" w:lineRule="auto"/>
            </w:pPr>
            <w:r>
              <w:t>Tổ Lớp Hai</w:t>
            </w:r>
          </w:p>
        </w:tc>
        <w:tc>
          <w:tcPr>
            <w:tcW w:w="2950" w:type="dxa"/>
          </w:tcPr>
          <w:p w:rsidR="00030765" w:rsidRDefault="00112AB8" w:rsidP="00B26A01">
            <w:pPr>
              <w:spacing w:line="360" w:lineRule="auto"/>
            </w:pPr>
            <w:r>
              <w:t>Nguyễn Thị Thanh</w:t>
            </w:r>
          </w:p>
        </w:tc>
        <w:tc>
          <w:tcPr>
            <w:tcW w:w="2389" w:type="dxa"/>
          </w:tcPr>
          <w:p w:rsidR="00030765" w:rsidRDefault="00030765" w:rsidP="00B26A01">
            <w:pPr>
              <w:spacing w:line="360" w:lineRule="auto"/>
            </w:pPr>
            <w:r>
              <w:t>Tổ trưởng</w:t>
            </w:r>
          </w:p>
        </w:tc>
        <w:tc>
          <w:tcPr>
            <w:tcW w:w="2371" w:type="dxa"/>
          </w:tcPr>
          <w:p w:rsidR="00030765" w:rsidRPr="009D2D3C" w:rsidRDefault="00030765" w:rsidP="00B26A01">
            <w:pPr>
              <w:spacing w:line="360" w:lineRule="auto"/>
            </w:pPr>
          </w:p>
        </w:tc>
      </w:tr>
      <w:tr w:rsidR="00030765" w:rsidRPr="006171EF" w:rsidTr="00112AB8">
        <w:tc>
          <w:tcPr>
            <w:tcW w:w="1838" w:type="dxa"/>
          </w:tcPr>
          <w:p w:rsidR="00030765" w:rsidRDefault="00030765" w:rsidP="00B26A01">
            <w:pPr>
              <w:spacing w:line="360" w:lineRule="auto"/>
            </w:pPr>
            <w:r>
              <w:t>Tổ Lớp Ba</w:t>
            </w:r>
          </w:p>
        </w:tc>
        <w:tc>
          <w:tcPr>
            <w:tcW w:w="2950" w:type="dxa"/>
          </w:tcPr>
          <w:p w:rsidR="00030765" w:rsidRDefault="00112AB8" w:rsidP="00B26A01">
            <w:pPr>
              <w:spacing w:line="360" w:lineRule="auto"/>
            </w:pPr>
            <w:r>
              <w:t>Lê Ngọc Nguyệt</w:t>
            </w:r>
          </w:p>
        </w:tc>
        <w:tc>
          <w:tcPr>
            <w:tcW w:w="2389" w:type="dxa"/>
          </w:tcPr>
          <w:p w:rsidR="00030765" w:rsidRDefault="00030765" w:rsidP="00B26A01">
            <w:pPr>
              <w:spacing w:line="360" w:lineRule="auto"/>
            </w:pPr>
            <w:r>
              <w:t>Tổ trưởng</w:t>
            </w:r>
          </w:p>
        </w:tc>
        <w:tc>
          <w:tcPr>
            <w:tcW w:w="2371" w:type="dxa"/>
          </w:tcPr>
          <w:p w:rsidR="00030765" w:rsidRPr="009D2D3C" w:rsidRDefault="00030765" w:rsidP="00B26A01">
            <w:pPr>
              <w:spacing w:line="360" w:lineRule="auto"/>
            </w:pPr>
          </w:p>
        </w:tc>
      </w:tr>
      <w:tr w:rsidR="00030765" w:rsidRPr="006171EF" w:rsidTr="00112AB8">
        <w:tc>
          <w:tcPr>
            <w:tcW w:w="1838" w:type="dxa"/>
          </w:tcPr>
          <w:p w:rsidR="00030765" w:rsidRDefault="00030765" w:rsidP="00B26A01">
            <w:pPr>
              <w:spacing w:line="360" w:lineRule="auto"/>
            </w:pPr>
            <w:r>
              <w:t>Tổ Lớp Bốn</w:t>
            </w:r>
          </w:p>
        </w:tc>
        <w:tc>
          <w:tcPr>
            <w:tcW w:w="2950" w:type="dxa"/>
          </w:tcPr>
          <w:p w:rsidR="00030765" w:rsidRDefault="00112AB8" w:rsidP="00B26A01">
            <w:pPr>
              <w:spacing w:line="360" w:lineRule="auto"/>
            </w:pPr>
            <w:r>
              <w:t>Lê Thị Thanh Hoa</w:t>
            </w:r>
          </w:p>
        </w:tc>
        <w:tc>
          <w:tcPr>
            <w:tcW w:w="2389" w:type="dxa"/>
          </w:tcPr>
          <w:p w:rsidR="00030765" w:rsidRDefault="00030765" w:rsidP="00B26A01">
            <w:pPr>
              <w:spacing w:line="360" w:lineRule="auto"/>
            </w:pPr>
            <w:r>
              <w:t>Tổ trưởng</w:t>
            </w:r>
          </w:p>
        </w:tc>
        <w:tc>
          <w:tcPr>
            <w:tcW w:w="2371" w:type="dxa"/>
          </w:tcPr>
          <w:p w:rsidR="00030765" w:rsidRPr="009D2D3C" w:rsidRDefault="00030765" w:rsidP="00B26A01">
            <w:pPr>
              <w:spacing w:line="360" w:lineRule="auto"/>
            </w:pPr>
          </w:p>
        </w:tc>
      </w:tr>
      <w:tr w:rsidR="00030765" w:rsidRPr="006171EF" w:rsidTr="00112AB8">
        <w:tc>
          <w:tcPr>
            <w:tcW w:w="1838" w:type="dxa"/>
          </w:tcPr>
          <w:p w:rsidR="00030765" w:rsidRDefault="00030765" w:rsidP="00B26A01">
            <w:pPr>
              <w:spacing w:line="360" w:lineRule="auto"/>
            </w:pPr>
            <w:r>
              <w:t>Tổ Lớp Năm</w:t>
            </w:r>
          </w:p>
        </w:tc>
        <w:tc>
          <w:tcPr>
            <w:tcW w:w="2950" w:type="dxa"/>
          </w:tcPr>
          <w:p w:rsidR="00030765" w:rsidRDefault="00112AB8" w:rsidP="00B26A01">
            <w:pPr>
              <w:spacing w:line="360" w:lineRule="auto"/>
            </w:pPr>
            <w:r>
              <w:t>Nguyễn Thị Dung</w:t>
            </w:r>
          </w:p>
        </w:tc>
        <w:tc>
          <w:tcPr>
            <w:tcW w:w="2389" w:type="dxa"/>
          </w:tcPr>
          <w:p w:rsidR="00030765" w:rsidRPr="009D2D3C" w:rsidRDefault="00030765" w:rsidP="00B26A01">
            <w:pPr>
              <w:spacing w:line="360" w:lineRule="auto"/>
            </w:pPr>
            <w:r>
              <w:t>Tổ trưởng</w:t>
            </w:r>
          </w:p>
        </w:tc>
        <w:tc>
          <w:tcPr>
            <w:tcW w:w="2371" w:type="dxa"/>
          </w:tcPr>
          <w:p w:rsidR="00030765" w:rsidRPr="009D2D3C" w:rsidRDefault="00030765" w:rsidP="00B26A01">
            <w:pPr>
              <w:spacing w:line="360" w:lineRule="auto"/>
            </w:pPr>
          </w:p>
        </w:tc>
      </w:tr>
      <w:tr w:rsidR="00030765" w:rsidRPr="006171EF" w:rsidTr="00112AB8">
        <w:tc>
          <w:tcPr>
            <w:tcW w:w="1838" w:type="dxa"/>
          </w:tcPr>
          <w:p w:rsidR="00030765" w:rsidRDefault="00030765" w:rsidP="00112AB8">
            <w:pPr>
              <w:spacing w:line="360" w:lineRule="auto"/>
            </w:pPr>
            <w:r>
              <w:t>Tổ Tiếng Anh</w:t>
            </w:r>
            <w:r w:rsidR="00973D0E">
              <w:t xml:space="preserve"> – Tin học</w:t>
            </w:r>
            <w:r>
              <w:t xml:space="preserve"> </w:t>
            </w:r>
          </w:p>
        </w:tc>
        <w:tc>
          <w:tcPr>
            <w:tcW w:w="2950" w:type="dxa"/>
          </w:tcPr>
          <w:p w:rsidR="00030765" w:rsidRDefault="00112AB8" w:rsidP="00112AB8">
            <w:pPr>
              <w:spacing w:line="360" w:lineRule="auto"/>
            </w:pPr>
            <w:r>
              <w:t xml:space="preserve">Đỗ </w:t>
            </w:r>
            <w:r w:rsidR="00030765">
              <w:t xml:space="preserve">Nguyễn </w:t>
            </w:r>
            <w:r>
              <w:t>Tưởng Quỳnh</w:t>
            </w:r>
          </w:p>
        </w:tc>
        <w:tc>
          <w:tcPr>
            <w:tcW w:w="2389" w:type="dxa"/>
          </w:tcPr>
          <w:p w:rsidR="00030765" w:rsidRDefault="00030765" w:rsidP="00B26A01">
            <w:pPr>
              <w:spacing w:line="360" w:lineRule="auto"/>
            </w:pPr>
            <w:r>
              <w:t>Tổ trưởng</w:t>
            </w:r>
          </w:p>
        </w:tc>
        <w:tc>
          <w:tcPr>
            <w:tcW w:w="2371" w:type="dxa"/>
          </w:tcPr>
          <w:p w:rsidR="00030765" w:rsidRPr="009D2D3C" w:rsidRDefault="00030765" w:rsidP="00B26A01">
            <w:pPr>
              <w:spacing w:line="360" w:lineRule="auto"/>
            </w:pPr>
          </w:p>
        </w:tc>
      </w:tr>
      <w:tr w:rsidR="00030765" w:rsidRPr="006171EF" w:rsidTr="00112AB8">
        <w:tc>
          <w:tcPr>
            <w:tcW w:w="1838" w:type="dxa"/>
          </w:tcPr>
          <w:p w:rsidR="00030765" w:rsidRDefault="00030765" w:rsidP="00112AB8">
            <w:pPr>
              <w:spacing w:line="360" w:lineRule="auto"/>
            </w:pPr>
            <w:r>
              <w:t xml:space="preserve">Tổ Mỹ thuật -Âm nhạc – </w:t>
            </w:r>
            <w:r w:rsidR="00112AB8">
              <w:t>Thể dục</w:t>
            </w:r>
          </w:p>
        </w:tc>
        <w:tc>
          <w:tcPr>
            <w:tcW w:w="2950" w:type="dxa"/>
          </w:tcPr>
          <w:p w:rsidR="00030765" w:rsidRDefault="00112AB8" w:rsidP="00B26A01">
            <w:pPr>
              <w:spacing w:line="360" w:lineRule="auto"/>
            </w:pPr>
            <w:r>
              <w:t>Nguyễn Ngọc Quyền</w:t>
            </w:r>
          </w:p>
        </w:tc>
        <w:tc>
          <w:tcPr>
            <w:tcW w:w="2389" w:type="dxa"/>
          </w:tcPr>
          <w:p w:rsidR="00030765" w:rsidRDefault="00030765" w:rsidP="00B26A01">
            <w:pPr>
              <w:spacing w:line="360" w:lineRule="auto"/>
            </w:pPr>
            <w:r>
              <w:t>Tổ trưởng</w:t>
            </w:r>
          </w:p>
        </w:tc>
        <w:tc>
          <w:tcPr>
            <w:tcW w:w="2371" w:type="dxa"/>
          </w:tcPr>
          <w:p w:rsidR="00030765" w:rsidRPr="009D2D3C" w:rsidRDefault="00030765" w:rsidP="00B26A01">
            <w:pPr>
              <w:spacing w:line="360" w:lineRule="auto"/>
            </w:pPr>
          </w:p>
        </w:tc>
      </w:tr>
      <w:tr w:rsidR="00030765" w:rsidRPr="006171EF" w:rsidTr="00112AB8">
        <w:tc>
          <w:tcPr>
            <w:tcW w:w="1838" w:type="dxa"/>
          </w:tcPr>
          <w:p w:rsidR="00030765" w:rsidRDefault="00030765" w:rsidP="00B26A01">
            <w:pPr>
              <w:spacing w:line="360" w:lineRule="auto"/>
            </w:pPr>
            <w:r>
              <w:t>Chi bộ Đảng; BGH</w:t>
            </w:r>
          </w:p>
        </w:tc>
        <w:tc>
          <w:tcPr>
            <w:tcW w:w="2950" w:type="dxa"/>
          </w:tcPr>
          <w:p w:rsidR="00030765" w:rsidRDefault="00030765" w:rsidP="00B26A01">
            <w:pPr>
              <w:spacing w:line="360" w:lineRule="auto"/>
            </w:pPr>
            <w:r>
              <w:t>Nguyễn Thị Thanh Tâm</w:t>
            </w:r>
          </w:p>
        </w:tc>
        <w:tc>
          <w:tcPr>
            <w:tcW w:w="2389" w:type="dxa"/>
          </w:tcPr>
          <w:p w:rsidR="00030765" w:rsidRDefault="00030765" w:rsidP="00B26A01">
            <w:pPr>
              <w:spacing w:line="360" w:lineRule="auto"/>
            </w:pPr>
            <w:r>
              <w:t>Bí thư Chi bộ</w:t>
            </w:r>
          </w:p>
        </w:tc>
        <w:tc>
          <w:tcPr>
            <w:tcW w:w="2371" w:type="dxa"/>
          </w:tcPr>
          <w:p w:rsidR="00030765" w:rsidRPr="009D2D3C" w:rsidRDefault="00030765" w:rsidP="00B26A01">
            <w:pPr>
              <w:spacing w:line="360" w:lineRule="auto"/>
            </w:pPr>
          </w:p>
        </w:tc>
      </w:tr>
      <w:tr w:rsidR="00973D0E" w:rsidRPr="006171EF" w:rsidTr="00112AB8">
        <w:tc>
          <w:tcPr>
            <w:tcW w:w="1838" w:type="dxa"/>
          </w:tcPr>
          <w:p w:rsidR="00973D0E" w:rsidRDefault="00973D0E" w:rsidP="00973D0E">
            <w:pPr>
              <w:spacing w:line="360" w:lineRule="auto"/>
            </w:pPr>
            <w:r>
              <w:t>Đoàn TN</w:t>
            </w:r>
          </w:p>
          <w:p w:rsidR="00973D0E" w:rsidRDefault="00973D0E" w:rsidP="00B26A01">
            <w:pPr>
              <w:spacing w:line="360" w:lineRule="auto"/>
            </w:pPr>
          </w:p>
        </w:tc>
        <w:tc>
          <w:tcPr>
            <w:tcW w:w="2950" w:type="dxa"/>
          </w:tcPr>
          <w:p w:rsidR="00973D0E" w:rsidRDefault="00973D0E" w:rsidP="00B26A01">
            <w:pPr>
              <w:spacing w:line="360" w:lineRule="auto"/>
            </w:pPr>
            <w:r>
              <w:lastRenderedPageBreak/>
              <w:t>Đỗ Thị Kim Thêm</w:t>
            </w:r>
          </w:p>
        </w:tc>
        <w:tc>
          <w:tcPr>
            <w:tcW w:w="2389" w:type="dxa"/>
          </w:tcPr>
          <w:p w:rsidR="00973D0E" w:rsidRDefault="00973D0E" w:rsidP="00973D0E">
            <w:pPr>
              <w:spacing w:line="360" w:lineRule="auto"/>
            </w:pPr>
            <w:r>
              <w:t>Bí thư Chi đoàn</w:t>
            </w:r>
          </w:p>
          <w:p w:rsidR="00973D0E" w:rsidRDefault="00973D0E" w:rsidP="00B26A01">
            <w:pPr>
              <w:spacing w:line="360" w:lineRule="auto"/>
            </w:pPr>
          </w:p>
        </w:tc>
        <w:tc>
          <w:tcPr>
            <w:tcW w:w="2371" w:type="dxa"/>
          </w:tcPr>
          <w:p w:rsidR="00973D0E" w:rsidRPr="009D2D3C" w:rsidRDefault="00973D0E" w:rsidP="00B26A01">
            <w:pPr>
              <w:spacing w:line="360" w:lineRule="auto"/>
            </w:pPr>
          </w:p>
        </w:tc>
      </w:tr>
      <w:tr w:rsidR="00030765" w:rsidRPr="006171EF" w:rsidTr="00112AB8">
        <w:tc>
          <w:tcPr>
            <w:tcW w:w="1838" w:type="dxa"/>
          </w:tcPr>
          <w:p w:rsidR="00030765" w:rsidRDefault="00030765" w:rsidP="00B26A01">
            <w:pPr>
              <w:spacing w:line="360" w:lineRule="auto"/>
            </w:pPr>
            <w:r>
              <w:lastRenderedPageBreak/>
              <w:t>CĐCS</w:t>
            </w:r>
          </w:p>
        </w:tc>
        <w:tc>
          <w:tcPr>
            <w:tcW w:w="2950" w:type="dxa"/>
          </w:tcPr>
          <w:p w:rsidR="00030765" w:rsidRDefault="00973D0E" w:rsidP="00973D0E">
            <w:pPr>
              <w:spacing w:line="360" w:lineRule="auto"/>
            </w:pPr>
            <w:r>
              <w:t>Văn Thị Minh Tâm</w:t>
            </w:r>
          </w:p>
        </w:tc>
        <w:tc>
          <w:tcPr>
            <w:tcW w:w="2389" w:type="dxa"/>
          </w:tcPr>
          <w:p w:rsidR="00030765" w:rsidRDefault="00030765" w:rsidP="00B26A01">
            <w:pPr>
              <w:spacing w:line="360" w:lineRule="auto"/>
            </w:pPr>
            <w:r>
              <w:t>Chủ tịch CĐCS</w:t>
            </w:r>
          </w:p>
        </w:tc>
        <w:tc>
          <w:tcPr>
            <w:tcW w:w="2371" w:type="dxa"/>
          </w:tcPr>
          <w:p w:rsidR="00030765" w:rsidRPr="009D2D3C" w:rsidRDefault="00030765" w:rsidP="00B26A01">
            <w:pPr>
              <w:spacing w:line="360" w:lineRule="auto"/>
            </w:pPr>
          </w:p>
        </w:tc>
      </w:tr>
      <w:tr w:rsidR="00030765" w:rsidRPr="006171EF" w:rsidTr="00112AB8">
        <w:tc>
          <w:tcPr>
            <w:tcW w:w="1838" w:type="dxa"/>
          </w:tcPr>
          <w:p w:rsidR="00030765" w:rsidRDefault="00030765" w:rsidP="00B26A01">
            <w:pPr>
              <w:spacing w:line="360" w:lineRule="auto"/>
            </w:pPr>
            <w:r>
              <w:t>BGH</w:t>
            </w:r>
          </w:p>
        </w:tc>
        <w:tc>
          <w:tcPr>
            <w:tcW w:w="2950" w:type="dxa"/>
          </w:tcPr>
          <w:p w:rsidR="00030765" w:rsidRDefault="00030765" w:rsidP="00112AB8">
            <w:pPr>
              <w:spacing w:line="360" w:lineRule="auto"/>
            </w:pPr>
            <w:r>
              <w:t xml:space="preserve">Nguyễn Thị </w:t>
            </w:r>
            <w:r w:rsidR="00112AB8">
              <w:t>Thu Nguyệt</w:t>
            </w:r>
          </w:p>
        </w:tc>
        <w:tc>
          <w:tcPr>
            <w:tcW w:w="2389" w:type="dxa"/>
          </w:tcPr>
          <w:p w:rsidR="00030765" w:rsidRDefault="00030765" w:rsidP="00B26A01">
            <w:pPr>
              <w:spacing w:line="360" w:lineRule="auto"/>
            </w:pPr>
            <w:r>
              <w:t>Phó Hiệu trưởng</w:t>
            </w:r>
          </w:p>
        </w:tc>
        <w:tc>
          <w:tcPr>
            <w:tcW w:w="2371" w:type="dxa"/>
          </w:tcPr>
          <w:p w:rsidR="00030765" w:rsidRPr="009D2D3C" w:rsidRDefault="00030765" w:rsidP="00B26A01">
            <w:pPr>
              <w:spacing w:line="360" w:lineRule="auto"/>
            </w:pPr>
          </w:p>
        </w:tc>
      </w:tr>
      <w:tr w:rsidR="00030765" w:rsidRPr="006171EF" w:rsidTr="00112AB8">
        <w:tc>
          <w:tcPr>
            <w:tcW w:w="1838" w:type="dxa"/>
          </w:tcPr>
          <w:p w:rsidR="00030765" w:rsidRDefault="00030765" w:rsidP="00B26A01">
            <w:pPr>
              <w:spacing w:line="360" w:lineRule="auto"/>
            </w:pPr>
            <w:r>
              <w:t>BGH</w:t>
            </w:r>
          </w:p>
        </w:tc>
        <w:tc>
          <w:tcPr>
            <w:tcW w:w="2950" w:type="dxa"/>
          </w:tcPr>
          <w:p w:rsidR="00030765" w:rsidRDefault="00030765" w:rsidP="00112AB8">
            <w:pPr>
              <w:spacing w:line="360" w:lineRule="auto"/>
            </w:pPr>
            <w:r>
              <w:t>Nguyễn T</w:t>
            </w:r>
            <w:r w:rsidR="00112AB8">
              <w:t>hị Tuyết</w:t>
            </w:r>
          </w:p>
        </w:tc>
        <w:tc>
          <w:tcPr>
            <w:tcW w:w="2389" w:type="dxa"/>
          </w:tcPr>
          <w:p w:rsidR="00030765" w:rsidRDefault="00030765" w:rsidP="00B26A01">
            <w:pPr>
              <w:spacing w:line="360" w:lineRule="auto"/>
            </w:pPr>
            <w:r>
              <w:t>Phó Hiệu trưởng</w:t>
            </w:r>
          </w:p>
        </w:tc>
        <w:tc>
          <w:tcPr>
            <w:tcW w:w="2371" w:type="dxa"/>
          </w:tcPr>
          <w:p w:rsidR="00030765" w:rsidRPr="009D2D3C" w:rsidRDefault="00030765" w:rsidP="00B26A01">
            <w:pPr>
              <w:spacing w:line="360" w:lineRule="auto"/>
            </w:pPr>
          </w:p>
        </w:tc>
      </w:tr>
    </w:tbl>
    <w:p w:rsidR="00030765" w:rsidRDefault="00030765" w:rsidP="00BF1633">
      <w:pPr>
        <w:rPr>
          <w:b/>
        </w:rPr>
      </w:pPr>
    </w:p>
    <w:p w:rsidR="00BF1633" w:rsidRDefault="00BF1633" w:rsidP="00BF1633">
      <w:pPr>
        <w:rPr>
          <w:b/>
        </w:rPr>
      </w:pPr>
    </w:p>
    <w:p w:rsidR="00BF1633" w:rsidRDefault="00BF1633" w:rsidP="00BF1633">
      <w:pPr>
        <w:rPr>
          <w:b/>
        </w:rPr>
      </w:pPr>
    </w:p>
    <w:p w:rsidR="00BF1633" w:rsidRDefault="00BF1633" w:rsidP="00BF1633">
      <w:pPr>
        <w:rPr>
          <w:b/>
        </w:rPr>
      </w:pPr>
    </w:p>
    <w:p w:rsidR="00BF1633" w:rsidRDefault="00BF1633" w:rsidP="00BF1633">
      <w:pPr>
        <w:rPr>
          <w:b/>
        </w:rPr>
      </w:pPr>
    </w:p>
    <w:p w:rsidR="00030765" w:rsidRDefault="00030765" w:rsidP="00030765">
      <w:pPr>
        <w:jc w:val="both"/>
        <w:rPr>
          <w:b/>
        </w:rPr>
      </w:pPr>
      <w:r>
        <w:rPr>
          <w:b/>
        </w:rPr>
        <w:t xml:space="preserve">           TM/ BCH-CĐCS</w:t>
      </w:r>
    </w:p>
    <w:p w:rsidR="00030765" w:rsidRDefault="00030765" w:rsidP="00030765">
      <w:pPr>
        <w:jc w:val="both"/>
        <w:rPr>
          <w:b/>
        </w:rPr>
      </w:pPr>
      <w:r>
        <w:rPr>
          <w:b/>
        </w:rPr>
        <w:t xml:space="preserve">               CHỦ TỊCH</w:t>
      </w:r>
      <w:r>
        <w:rPr>
          <w:b/>
        </w:rPr>
        <w:tab/>
      </w:r>
      <w:r>
        <w:rPr>
          <w:b/>
        </w:rPr>
        <w:tab/>
      </w:r>
      <w:r>
        <w:rPr>
          <w:b/>
        </w:rPr>
        <w:tab/>
      </w:r>
      <w:r>
        <w:rPr>
          <w:b/>
        </w:rPr>
        <w:tab/>
      </w:r>
      <w:r>
        <w:rPr>
          <w:b/>
        </w:rPr>
        <w:tab/>
      </w:r>
      <w:r>
        <w:rPr>
          <w:b/>
        </w:rPr>
        <w:tab/>
        <w:t>HIỆU TRƯỞNG</w:t>
      </w:r>
    </w:p>
    <w:p w:rsidR="00030765" w:rsidRDefault="00030765" w:rsidP="00030765">
      <w:pPr>
        <w:jc w:val="both"/>
        <w:rPr>
          <w:b/>
        </w:rPr>
      </w:pPr>
    </w:p>
    <w:p w:rsidR="00030765" w:rsidRDefault="00030765" w:rsidP="00030765">
      <w:pPr>
        <w:jc w:val="both"/>
        <w:rPr>
          <w:b/>
        </w:rPr>
      </w:pPr>
    </w:p>
    <w:p w:rsidR="00030765" w:rsidRDefault="00030765" w:rsidP="00030765">
      <w:pPr>
        <w:jc w:val="both"/>
        <w:rPr>
          <w:b/>
        </w:rPr>
      </w:pPr>
    </w:p>
    <w:p w:rsidR="00030765" w:rsidRPr="009E7356" w:rsidRDefault="00973D0E" w:rsidP="00030765">
      <w:pPr>
        <w:jc w:val="both"/>
        <w:rPr>
          <w:b/>
        </w:rPr>
      </w:pPr>
      <w:r>
        <w:rPr>
          <w:b/>
        </w:rPr>
        <w:t xml:space="preserve">       Văn</w:t>
      </w:r>
      <w:r w:rsidR="00112AB8">
        <w:rPr>
          <w:b/>
        </w:rPr>
        <w:t xml:space="preserve"> Thị </w:t>
      </w:r>
      <w:r>
        <w:rPr>
          <w:b/>
        </w:rPr>
        <w:t>Minh Tâm</w:t>
      </w:r>
      <w:r w:rsidR="00030765">
        <w:rPr>
          <w:b/>
        </w:rPr>
        <w:tab/>
      </w:r>
      <w:r w:rsidR="00030765">
        <w:rPr>
          <w:b/>
        </w:rPr>
        <w:tab/>
        <w:t xml:space="preserve"> </w:t>
      </w:r>
      <w:r w:rsidR="00112AB8">
        <w:rPr>
          <w:b/>
        </w:rPr>
        <w:t xml:space="preserve">                   </w:t>
      </w:r>
      <w:r w:rsidR="00030765">
        <w:rPr>
          <w:b/>
        </w:rPr>
        <w:t xml:space="preserve"> </w:t>
      </w:r>
      <w:r>
        <w:rPr>
          <w:b/>
        </w:rPr>
        <w:t xml:space="preserve">          </w:t>
      </w:r>
      <w:r w:rsidR="00030765">
        <w:rPr>
          <w:b/>
        </w:rPr>
        <w:t>Nguyễn Thị Thanh Tâm</w:t>
      </w:r>
    </w:p>
    <w:p w:rsidR="00030765" w:rsidRDefault="00030765" w:rsidP="00030765">
      <w:pPr>
        <w:jc w:val="both"/>
      </w:pPr>
    </w:p>
    <w:p w:rsidR="007E323A" w:rsidRDefault="007E323A"/>
    <w:sectPr w:rsidR="007E323A" w:rsidSect="00B26A01">
      <w:pgSz w:w="12240" w:h="15840"/>
      <w:pgMar w:top="720" w:right="1180" w:bottom="432" w:left="172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F0B"/>
    <w:multiLevelType w:val="hybridMultilevel"/>
    <w:tmpl w:val="E38ADE4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65"/>
    <w:rsid w:val="00030765"/>
    <w:rsid w:val="00050AD3"/>
    <w:rsid w:val="00095152"/>
    <w:rsid w:val="000A4B99"/>
    <w:rsid w:val="000D4568"/>
    <w:rsid w:val="00112AB8"/>
    <w:rsid w:val="00206536"/>
    <w:rsid w:val="002C1E0A"/>
    <w:rsid w:val="00495992"/>
    <w:rsid w:val="004F44A3"/>
    <w:rsid w:val="0052010F"/>
    <w:rsid w:val="00532C62"/>
    <w:rsid w:val="00540FFE"/>
    <w:rsid w:val="00637905"/>
    <w:rsid w:val="006C149C"/>
    <w:rsid w:val="007548C5"/>
    <w:rsid w:val="00770B1C"/>
    <w:rsid w:val="007C1D90"/>
    <w:rsid w:val="007E323A"/>
    <w:rsid w:val="00846A6D"/>
    <w:rsid w:val="00973D0E"/>
    <w:rsid w:val="00A43BA3"/>
    <w:rsid w:val="00A906FC"/>
    <w:rsid w:val="00B26A01"/>
    <w:rsid w:val="00BF1633"/>
    <w:rsid w:val="00BF1E70"/>
    <w:rsid w:val="00C8022B"/>
    <w:rsid w:val="00C804A5"/>
    <w:rsid w:val="00CE4317"/>
    <w:rsid w:val="00D05BEB"/>
    <w:rsid w:val="00D976F8"/>
    <w:rsid w:val="00E109A4"/>
    <w:rsid w:val="00E2108C"/>
    <w:rsid w:val="00E9645E"/>
    <w:rsid w:val="00F43201"/>
    <w:rsid w:val="00FA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765"/>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6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765"/>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7</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37</cp:revision>
  <cp:lastPrinted>2019-10-08T09:05:00Z</cp:lastPrinted>
  <dcterms:created xsi:type="dcterms:W3CDTF">2018-10-05T04:14:00Z</dcterms:created>
  <dcterms:modified xsi:type="dcterms:W3CDTF">2020-10-19T09:02:00Z</dcterms:modified>
</cp:coreProperties>
</file>